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E2" w:rsidRDefault="00FB24E2" w:rsidP="00F82B79">
      <w:pPr>
        <w:pStyle w:val="TOC"/>
        <w:spacing w:line="500" w:lineRule="exact"/>
        <w:jc w:val="center"/>
        <w:rPr>
          <w:rFonts w:ascii="Calibri" w:eastAsia="宋体" w:hAnsi="Calibri" w:cs="Times New Roman"/>
          <w:b w:val="0"/>
          <w:bCs w:val="0"/>
          <w:color w:val="auto"/>
          <w:kern w:val="2"/>
          <w:sz w:val="21"/>
          <w:szCs w:val="22"/>
          <w:lang w:val="zh-CN"/>
        </w:rPr>
      </w:pPr>
      <w:bookmarkStart w:id="0" w:name="_GoBack"/>
      <w:r>
        <w:rPr>
          <w:rFonts w:ascii="Calibri" w:eastAsia="宋体" w:hAnsi="Calibri" w:cs="Times New Roman"/>
          <w:b w:val="0"/>
          <w:bCs w:val="0"/>
          <w:noProof/>
          <w:color w:val="auto"/>
          <w:kern w:val="2"/>
          <w:sz w:val="21"/>
          <w:szCs w:val="22"/>
        </w:rPr>
        <w:drawing>
          <wp:anchor distT="0" distB="0" distL="114300" distR="114300" simplePos="0" relativeHeight="251658240" behindDoc="0" locked="0" layoutInCell="1" allowOverlap="1">
            <wp:simplePos x="0" y="0"/>
            <wp:positionH relativeFrom="column">
              <wp:posOffset>-739968</wp:posOffset>
            </wp:positionH>
            <wp:positionV relativeFrom="paragraph">
              <wp:posOffset>-1080135</wp:posOffset>
            </wp:positionV>
            <wp:extent cx="7583169" cy="10726514"/>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封面.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3169" cy="10726514"/>
                    </a:xfrm>
                    <a:prstGeom prst="rect">
                      <a:avLst/>
                    </a:prstGeom>
                  </pic:spPr>
                </pic:pic>
              </a:graphicData>
            </a:graphic>
          </wp:anchor>
        </w:drawing>
      </w:r>
      <w:bookmarkEnd w:id="0"/>
    </w:p>
    <w:p w:rsidR="00D45C18" w:rsidRDefault="00D45C18" w:rsidP="00FB24E2">
      <w:pPr>
        <w:rPr>
          <w:lang w:val="zh-CN"/>
        </w:rPr>
      </w:pPr>
    </w:p>
    <w:p w:rsidR="00D45C18" w:rsidRDefault="00D45C18" w:rsidP="00D45C18">
      <w:pPr>
        <w:rPr>
          <w:lang w:val="zh-CN"/>
        </w:rPr>
      </w:pPr>
      <w:r>
        <w:rPr>
          <w:lang w:val="zh-CN"/>
        </w:rPr>
        <w:br w:type="page"/>
      </w:r>
    </w:p>
    <w:p w:rsidR="00FB24E2" w:rsidRDefault="00FB24E2" w:rsidP="00FB24E2">
      <w:pPr>
        <w:rPr>
          <w:lang w:val="zh-CN"/>
        </w:rPr>
      </w:pPr>
    </w:p>
    <w:sdt>
      <w:sdtPr>
        <w:rPr>
          <w:rFonts w:ascii="Calibri" w:eastAsia="宋体" w:hAnsi="Calibri" w:cs="Times New Roman"/>
          <w:b w:val="0"/>
          <w:bCs w:val="0"/>
          <w:color w:val="auto"/>
          <w:kern w:val="2"/>
          <w:sz w:val="21"/>
          <w:szCs w:val="22"/>
          <w:lang w:val="zh-CN"/>
        </w:rPr>
        <w:id w:val="9255153"/>
        <w:docPartObj>
          <w:docPartGallery w:val="Table of Contents"/>
          <w:docPartUnique/>
        </w:docPartObj>
      </w:sdtPr>
      <w:sdtEndPr>
        <w:rPr>
          <w:sz w:val="28"/>
          <w:szCs w:val="28"/>
          <w:lang w:val="en-US"/>
        </w:rPr>
      </w:sdtEndPr>
      <w:sdtContent>
        <w:p w:rsidR="00277423" w:rsidRPr="00F82B79" w:rsidRDefault="00277423" w:rsidP="00F82B79">
          <w:pPr>
            <w:pStyle w:val="TOC"/>
            <w:spacing w:line="500" w:lineRule="exact"/>
            <w:jc w:val="center"/>
            <w:rPr>
              <w:rFonts w:ascii="仿宋" w:eastAsia="仿宋" w:hAnsi="仿宋"/>
            </w:rPr>
          </w:pPr>
          <w:r w:rsidRPr="00C61D18">
            <w:rPr>
              <w:rFonts w:asciiTheme="majorEastAsia" w:hAnsiTheme="majorEastAsia"/>
              <w:color w:val="000000" w:themeColor="text1"/>
              <w:sz w:val="32"/>
              <w:szCs w:val="32"/>
              <w:lang w:val="zh-CN"/>
            </w:rPr>
            <w:t>目</w:t>
          </w:r>
          <w:r w:rsidRPr="00C61D18">
            <w:rPr>
              <w:rFonts w:asciiTheme="majorEastAsia" w:hAnsiTheme="majorEastAsia" w:hint="eastAsia"/>
              <w:color w:val="000000" w:themeColor="text1"/>
              <w:sz w:val="32"/>
              <w:szCs w:val="32"/>
              <w:lang w:val="zh-CN"/>
            </w:rPr>
            <w:t xml:space="preserve">　</w:t>
          </w:r>
          <w:r w:rsidRPr="00C61D18">
            <w:rPr>
              <w:rFonts w:asciiTheme="majorEastAsia" w:hAnsiTheme="majorEastAsia"/>
              <w:color w:val="000000" w:themeColor="text1"/>
              <w:sz w:val="32"/>
              <w:szCs w:val="32"/>
              <w:lang w:val="zh-CN"/>
            </w:rPr>
            <w:t>录</w:t>
          </w:r>
        </w:p>
        <w:p w:rsidR="00333363" w:rsidRPr="00333363" w:rsidRDefault="00BF7A72">
          <w:pPr>
            <w:pStyle w:val="10"/>
            <w:tabs>
              <w:tab w:val="right" w:leader="dot" w:pos="9628"/>
            </w:tabs>
            <w:rPr>
              <w:rFonts w:asciiTheme="minorHAnsi" w:eastAsiaTheme="minorEastAsia" w:hAnsiTheme="minorHAnsi" w:cstheme="minorBidi"/>
              <w:noProof/>
              <w:sz w:val="28"/>
              <w:szCs w:val="28"/>
            </w:rPr>
          </w:pPr>
          <w:r w:rsidRPr="00333363">
            <w:rPr>
              <w:rFonts w:ascii="仿宋" w:eastAsia="仿宋" w:hAnsi="仿宋"/>
              <w:sz w:val="28"/>
              <w:szCs w:val="28"/>
            </w:rPr>
            <w:fldChar w:fldCharType="begin"/>
          </w:r>
          <w:r w:rsidR="00277423" w:rsidRPr="00333363">
            <w:rPr>
              <w:rFonts w:ascii="仿宋" w:eastAsia="仿宋" w:hAnsi="仿宋"/>
              <w:sz w:val="28"/>
              <w:szCs w:val="28"/>
            </w:rPr>
            <w:instrText xml:space="preserve"> TOC \o "1-3" \h \z \u </w:instrText>
          </w:r>
          <w:r w:rsidRPr="00333363">
            <w:rPr>
              <w:rFonts w:ascii="仿宋" w:eastAsia="仿宋" w:hAnsi="仿宋"/>
              <w:sz w:val="28"/>
              <w:szCs w:val="28"/>
            </w:rPr>
            <w:fldChar w:fldCharType="separate"/>
          </w:r>
          <w:hyperlink w:anchor="_Toc381699838" w:history="1">
            <w:r w:rsidR="00333363" w:rsidRPr="00333363">
              <w:rPr>
                <w:rStyle w:val="ae"/>
                <w:rFonts w:asciiTheme="majorEastAsia" w:eastAsiaTheme="majorEastAsia" w:hAnsiTheme="majorEastAsia" w:hint="eastAsia"/>
                <w:b/>
                <w:noProof/>
                <w:sz w:val="28"/>
                <w:szCs w:val="28"/>
              </w:rPr>
              <w:t>一、毕业生就业基本情况</w:t>
            </w:r>
            <w:r w:rsidR="00333363" w:rsidRPr="00333363">
              <w:rPr>
                <w:noProof/>
                <w:webHidden/>
                <w:sz w:val="28"/>
                <w:szCs w:val="28"/>
              </w:rPr>
              <w:tab/>
            </w:r>
            <w:r w:rsidRPr="00D23F6F">
              <w:rPr>
                <w:rFonts w:ascii="Times New Roman" w:hAnsi="Times New Roman"/>
                <w:noProof/>
                <w:webHidden/>
                <w:sz w:val="28"/>
                <w:szCs w:val="28"/>
              </w:rPr>
              <w:fldChar w:fldCharType="begin"/>
            </w:r>
            <w:r w:rsidR="00333363" w:rsidRPr="00D23F6F">
              <w:rPr>
                <w:rFonts w:ascii="Times New Roman" w:hAnsi="Times New Roman"/>
                <w:noProof/>
                <w:webHidden/>
                <w:sz w:val="28"/>
                <w:szCs w:val="28"/>
              </w:rPr>
              <w:instrText xml:space="preserve"> PAGEREF _Toc381699838 \h </w:instrText>
            </w:r>
            <w:r w:rsidRPr="00D23F6F">
              <w:rPr>
                <w:rFonts w:ascii="Times New Roman" w:hAnsi="Times New Roman"/>
                <w:noProof/>
                <w:webHidden/>
                <w:sz w:val="28"/>
                <w:szCs w:val="28"/>
              </w:rPr>
            </w:r>
            <w:r w:rsidRPr="00D23F6F">
              <w:rPr>
                <w:rFonts w:ascii="Times New Roman" w:hAnsi="Times New Roman"/>
                <w:noProof/>
                <w:webHidden/>
                <w:sz w:val="28"/>
                <w:szCs w:val="28"/>
              </w:rPr>
              <w:fldChar w:fldCharType="separate"/>
            </w:r>
            <w:r w:rsidR="00A231CA">
              <w:rPr>
                <w:rFonts w:ascii="Times New Roman" w:hAnsi="Times New Roman"/>
                <w:noProof/>
                <w:webHidden/>
                <w:sz w:val="28"/>
                <w:szCs w:val="28"/>
              </w:rPr>
              <w:t>1</w:t>
            </w:r>
            <w:r w:rsidRPr="00D23F6F">
              <w:rPr>
                <w:rFonts w:ascii="Times New Roman" w:hAnsi="Times New Roman"/>
                <w:noProof/>
                <w:webHidden/>
                <w:sz w:val="28"/>
                <w:szCs w:val="28"/>
              </w:rPr>
              <w:fldChar w:fldCharType="end"/>
            </w:r>
          </w:hyperlink>
        </w:p>
        <w:p w:rsidR="00333363" w:rsidRPr="00333363" w:rsidRDefault="00BF7A72">
          <w:pPr>
            <w:pStyle w:val="20"/>
            <w:tabs>
              <w:tab w:val="right" w:leader="dot" w:pos="9628"/>
            </w:tabs>
            <w:rPr>
              <w:rFonts w:asciiTheme="minorHAnsi" w:eastAsiaTheme="minorEastAsia" w:hAnsiTheme="minorHAnsi" w:cstheme="minorBidi"/>
              <w:noProof/>
              <w:sz w:val="28"/>
              <w:szCs w:val="28"/>
            </w:rPr>
          </w:pPr>
          <w:hyperlink w:anchor="_Toc381699839" w:history="1">
            <w:r w:rsidR="00333363" w:rsidRPr="00333363">
              <w:rPr>
                <w:rStyle w:val="ae"/>
                <w:rFonts w:ascii="Time New Roman" w:hAnsi="Time New Roman"/>
                <w:noProof/>
                <w:sz w:val="28"/>
                <w:szCs w:val="28"/>
              </w:rPr>
              <w:t>1</w:t>
            </w:r>
            <w:r w:rsidR="00333363" w:rsidRPr="00333363">
              <w:rPr>
                <w:rStyle w:val="ae"/>
                <w:rFonts w:hint="eastAsia"/>
                <w:noProof/>
                <w:sz w:val="28"/>
                <w:szCs w:val="28"/>
              </w:rPr>
              <w:t>、毕业生就业率</w:t>
            </w:r>
            <w:r w:rsidR="00333363" w:rsidRPr="00333363">
              <w:rPr>
                <w:noProof/>
                <w:webHidden/>
                <w:sz w:val="28"/>
                <w:szCs w:val="28"/>
              </w:rPr>
              <w:tab/>
            </w:r>
            <w:r w:rsidRPr="00D23F6F">
              <w:rPr>
                <w:rFonts w:ascii="Times New Roman" w:hAnsi="Times New Roman"/>
                <w:noProof/>
                <w:webHidden/>
                <w:sz w:val="28"/>
                <w:szCs w:val="28"/>
              </w:rPr>
              <w:fldChar w:fldCharType="begin"/>
            </w:r>
            <w:r w:rsidR="00333363" w:rsidRPr="00D23F6F">
              <w:rPr>
                <w:rFonts w:ascii="Times New Roman" w:hAnsi="Times New Roman"/>
                <w:noProof/>
                <w:webHidden/>
                <w:sz w:val="28"/>
                <w:szCs w:val="28"/>
              </w:rPr>
              <w:instrText xml:space="preserve"> PAGEREF _Toc381699839 \h </w:instrText>
            </w:r>
            <w:r w:rsidRPr="00D23F6F">
              <w:rPr>
                <w:rFonts w:ascii="Times New Roman" w:hAnsi="Times New Roman"/>
                <w:noProof/>
                <w:webHidden/>
                <w:sz w:val="28"/>
                <w:szCs w:val="28"/>
              </w:rPr>
            </w:r>
            <w:r w:rsidRPr="00D23F6F">
              <w:rPr>
                <w:rFonts w:ascii="Times New Roman" w:hAnsi="Times New Roman"/>
                <w:noProof/>
                <w:webHidden/>
                <w:sz w:val="28"/>
                <w:szCs w:val="28"/>
              </w:rPr>
              <w:fldChar w:fldCharType="separate"/>
            </w:r>
            <w:r w:rsidR="00A231CA">
              <w:rPr>
                <w:rFonts w:ascii="Times New Roman" w:hAnsi="Times New Roman"/>
                <w:noProof/>
                <w:webHidden/>
                <w:sz w:val="28"/>
                <w:szCs w:val="28"/>
              </w:rPr>
              <w:t>1</w:t>
            </w:r>
            <w:r w:rsidRPr="00D23F6F">
              <w:rPr>
                <w:rFonts w:ascii="Times New Roman" w:hAnsi="Times New Roman"/>
                <w:noProof/>
                <w:webHidden/>
                <w:sz w:val="28"/>
                <w:szCs w:val="28"/>
              </w:rPr>
              <w:fldChar w:fldCharType="end"/>
            </w:r>
          </w:hyperlink>
        </w:p>
        <w:p w:rsidR="00333363" w:rsidRPr="00333363" w:rsidRDefault="00BF7A72">
          <w:pPr>
            <w:pStyle w:val="20"/>
            <w:tabs>
              <w:tab w:val="right" w:leader="dot" w:pos="9628"/>
            </w:tabs>
            <w:rPr>
              <w:rFonts w:asciiTheme="minorHAnsi" w:eastAsiaTheme="minorEastAsia" w:hAnsiTheme="minorHAnsi" w:cstheme="minorBidi"/>
              <w:noProof/>
              <w:sz w:val="28"/>
              <w:szCs w:val="28"/>
            </w:rPr>
          </w:pPr>
          <w:hyperlink w:anchor="_Toc381699840" w:history="1">
            <w:r w:rsidR="00333363" w:rsidRPr="00333363">
              <w:rPr>
                <w:rStyle w:val="ae"/>
                <w:rFonts w:ascii="Time New Roman" w:hAnsi="Time New Roman"/>
                <w:noProof/>
                <w:sz w:val="28"/>
                <w:szCs w:val="28"/>
              </w:rPr>
              <w:t>2</w:t>
            </w:r>
            <w:r w:rsidR="00333363" w:rsidRPr="00333363">
              <w:rPr>
                <w:rStyle w:val="ae"/>
                <w:rFonts w:hint="eastAsia"/>
                <w:noProof/>
                <w:sz w:val="28"/>
                <w:szCs w:val="28"/>
              </w:rPr>
              <w:t>、毕业去向</w:t>
            </w:r>
            <w:r w:rsidR="00333363" w:rsidRPr="00333363">
              <w:rPr>
                <w:noProof/>
                <w:webHidden/>
                <w:sz w:val="28"/>
                <w:szCs w:val="28"/>
              </w:rPr>
              <w:tab/>
            </w:r>
            <w:r w:rsidRPr="00D23F6F">
              <w:rPr>
                <w:rFonts w:ascii="Times New Roman" w:hAnsi="Times New Roman"/>
                <w:noProof/>
                <w:webHidden/>
                <w:sz w:val="28"/>
                <w:szCs w:val="28"/>
              </w:rPr>
              <w:fldChar w:fldCharType="begin"/>
            </w:r>
            <w:r w:rsidR="00333363" w:rsidRPr="00D23F6F">
              <w:rPr>
                <w:rFonts w:ascii="Times New Roman" w:hAnsi="Times New Roman"/>
                <w:noProof/>
                <w:webHidden/>
                <w:sz w:val="28"/>
                <w:szCs w:val="28"/>
              </w:rPr>
              <w:instrText xml:space="preserve"> PAGEREF _Toc381699840 \h </w:instrText>
            </w:r>
            <w:r w:rsidRPr="00D23F6F">
              <w:rPr>
                <w:rFonts w:ascii="Times New Roman" w:hAnsi="Times New Roman"/>
                <w:noProof/>
                <w:webHidden/>
                <w:sz w:val="28"/>
                <w:szCs w:val="28"/>
              </w:rPr>
            </w:r>
            <w:r w:rsidRPr="00D23F6F">
              <w:rPr>
                <w:rFonts w:ascii="Times New Roman" w:hAnsi="Times New Roman"/>
                <w:noProof/>
                <w:webHidden/>
                <w:sz w:val="28"/>
                <w:szCs w:val="28"/>
              </w:rPr>
              <w:fldChar w:fldCharType="separate"/>
            </w:r>
            <w:r w:rsidR="00A231CA">
              <w:rPr>
                <w:rFonts w:ascii="Times New Roman" w:hAnsi="Times New Roman"/>
                <w:noProof/>
                <w:webHidden/>
                <w:sz w:val="28"/>
                <w:szCs w:val="28"/>
              </w:rPr>
              <w:t>2</w:t>
            </w:r>
            <w:r w:rsidRPr="00D23F6F">
              <w:rPr>
                <w:rFonts w:ascii="Times New Roman" w:hAnsi="Times New Roman"/>
                <w:noProof/>
                <w:webHidden/>
                <w:sz w:val="28"/>
                <w:szCs w:val="28"/>
              </w:rPr>
              <w:fldChar w:fldCharType="end"/>
            </w:r>
          </w:hyperlink>
        </w:p>
        <w:p w:rsidR="00333363" w:rsidRPr="00333363" w:rsidRDefault="00BF7A72">
          <w:pPr>
            <w:pStyle w:val="30"/>
            <w:tabs>
              <w:tab w:val="right" w:leader="dot" w:pos="9628"/>
            </w:tabs>
            <w:rPr>
              <w:rFonts w:asciiTheme="minorHAnsi" w:eastAsiaTheme="minorEastAsia" w:hAnsiTheme="minorHAnsi" w:cstheme="minorBidi"/>
              <w:noProof/>
              <w:sz w:val="28"/>
              <w:szCs w:val="28"/>
            </w:rPr>
          </w:pPr>
          <w:hyperlink w:anchor="_Toc381699841" w:history="1">
            <w:r w:rsidR="00333363" w:rsidRPr="00333363">
              <w:rPr>
                <w:rStyle w:val="ae"/>
                <w:rFonts w:ascii="Time New Roman" w:hAnsi="Time New Roman"/>
                <w:noProof/>
                <w:sz w:val="28"/>
                <w:szCs w:val="28"/>
              </w:rPr>
              <w:t>2</w:t>
            </w:r>
            <w:r w:rsidR="00333363" w:rsidRPr="00333363">
              <w:rPr>
                <w:rStyle w:val="ae"/>
                <w:rFonts w:ascii="Times New Roman" w:hAnsi="Times New Roman"/>
                <w:noProof/>
                <w:sz w:val="28"/>
                <w:szCs w:val="28"/>
              </w:rPr>
              <w:t>-</w:t>
            </w:r>
            <w:r w:rsidR="00333363" w:rsidRPr="00333363">
              <w:rPr>
                <w:rStyle w:val="ae"/>
                <w:rFonts w:ascii="Time New Roman" w:hAnsi="Time New Roman"/>
                <w:noProof/>
                <w:sz w:val="28"/>
                <w:szCs w:val="28"/>
              </w:rPr>
              <w:t>1</w:t>
            </w:r>
            <w:r w:rsidR="00333363" w:rsidRPr="00333363">
              <w:rPr>
                <w:rStyle w:val="ae"/>
                <w:rFonts w:ascii="仿宋" w:hAnsi="仿宋" w:hint="eastAsia"/>
                <w:noProof/>
                <w:sz w:val="28"/>
                <w:szCs w:val="28"/>
              </w:rPr>
              <w:t>本科生毕业去向</w:t>
            </w:r>
            <w:r w:rsidR="00333363" w:rsidRPr="00333363">
              <w:rPr>
                <w:noProof/>
                <w:webHidden/>
                <w:sz w:val="28"/>
                <w:szCs w:val="28"/>
              </w:rPr>
              <w:tab/>
            </w:r>
            <w:r w:rsidRPr="00D23F6F">
              <w:rPr>
                <w:rFonts w:ascii="Times New Roman" w:hAnsi="Times New Roman"/>
                <w:noProof/>
                <w:webHidden/>
                <w:sz w:val="28"/>
                <w:szCs w:val="28"/>
              </w:rPr>
              <w:fldChar w:fldCharType="begin"/>
            </w:r>
            <w:r w:rsidR="00333363" w:rsidRPr="00D23F6F">
              <w:rPr>
                <w:rFonts w:ascii="Times New Roman" w:hAnsi="Times New Roman"/>
                <w:noProof/>
                <w:webHidden/>
                <w:sz w:val="28"/>
                <w:szCs w:val="28"/>
              </w:rPr>
              <w:instrText xml:space="preserve"> PAGEREF _Toc381699841 \h </w:instrText>
            </w:r>
            <w:r w:rsidRPr="00D23F6F">
              <w:rPr>
                <w:rFonts w:ascii="Times New Roman" w:hAnsi="Times New Roman"/>
                <w:noProof/>
                <w:webHidden/>
                <w:sz w:val="28"/>
                <w:szCs w:val="28"/>
              </w:rPr>
            </w:r>
            <w:r w:rsidRPr="00D23F6F">
              <w:rPr>
                <w:rFonts w:ascii="Times New Roman" w:hAnsi="Times New Roman"/>
                <w:noProof/>
                <w:webHidden/>
                <w:sz w:val="28"/>
                <w:szCs w:val="28"/>
              </w:rPr>
              <w:fldChar w:fldCharType="separate"/>
            </w:r>
            <w:r w:rsidR="00A231CA">
              <w:rPr>
                <w:rFonts w:ascii="Times New Roman" w:hAnsi="Times New Roman"/>
                <w:noProof/>
                <w:webHidden/>
                <w:sz w:val="28"/>
                <w:szCs w:val="28"/>
              </w:rPr>
              <w:t>2</w:t>
            </w:r>
            <w:r w:rsidRPr="00D23F6F">
              <w:rPr>
                <w:rFonts w:ascii="Times New Roman" w:hAnsi="Times New Roman"/>
                <w:noProof/>
                <w:webHidden/>
                <w:sz w:val="28"/>
                <w:szCs w:val="28"/>
              </w:rPr>
              <w:fldChar w:fldCharType="end"/>
            </w:r>
          </w:hyperlink>
        </w:p>
        <w:p w:rsidR="00333363" w:rsidRPr="00333363" w:rsidRDefault="00BF7A72">
          <w:pPr>
            <w:pStyle w:val="30"/>
            <w:tabs>
              <w:tab w:val="right" w:leader="dot" w:pos="9628"/>
            </w:tabs>
            <w:rPr>
              <w:rFonts w:asciiTheme="minorHAnsi" w:eastAsiaTheme="minorEastAsia" w:hAnsiTheme="minorHAnsi" w:cstheme="minorBidi"/>
              <w:noProof/>
              <w:sz w:val="28"/>
              <w:szCs w:val="28"/>
            </w:rPr>
          </w:pPr>
          <w:hyperlink w:anchor="_Toc381699842" w:history="1">
            <w:r w:rsidR="00333363" w:rsidRPr="00333363">
              <w:rPr>
                <w:rStyle w:val="ae"/>
                <w:rFonts w:ascii="Time New Roman" w:hAnsi="Time New Roman"/>
                <w:noProof/>
                <w:sz w:val="28"/>
                <w:szCs w:val="28"/>
              </w:rPr>
              <w:t>2</w:t>
            </w:r>
            <w:r w:rsidR="00333363" w:rsidRPr="00333363">
              <w:rPr>
                <w:rStyle w:val="ae"/>
                <w:rFonts w:ascii="Times New Roman" w:hAnsi="Times New Roman"/>
                <w:noProof/>
                <w:sz w:val="28"/>
                <w:szCs w:val="28"/>
              </w:rPr>
              <w:t>-</w:t>
            </w:r>
            <w:r w:rsidR="00333363" w:rsidRPr="00333363">
              <w:rPr>
                <w:rStyle w:val="ae"/>
                <w:rFonts w:ascii="Time New Roman" w:hAnsi="Time New Roman"/>
                <w:noProof/>
                <w:sz w:val="28"/>
                <w:szCs w:val="28"/>
              </w:rPr>
              <w:t>2</w:t>
            </w:r>
            <w:r w:rsidR="00333363" w:rsidRPr="00333363">
              <w:rPr>
                <w:rStyle w:val="ae"/>
                <w:rFonts w:hint="eastAsia"/>
                <w:noProof/>
                <w:sz w:val="28"/>
                <w:szCs w:val="28"/>
              </w:rPr>
              <w:t>研究生毕业去向</w:t>
            </w:r>
            <w:r w:rsidR="00333363" w:rsidRPr="00333363">
              <w:rPr>
                <w:noProof/>
                <w:webHidden/>
                <w:sz w:val="28"/>
                <w:szCs w:val="28"/>
              </w:rPr>
              <w:tab/>
            </w:r>
            <w:r w:rsidRPr="00D23F6F">
              <w:rPr>
                <w:rFonts w:ascii="Times New Roman" w:hAnsi="Times New Roman"/>
                <w:noProof/>
                <w:webHidden/>
                <w:sz w:val="28"/>
                <w:szCs w:val="28"/>
              </w:rPr>
              <w:fldChar w:fldCharType="begin"/>
            </w:r>
            <w:r w:rsidR="00333363" w:rsidRPr="00D23F6F">
              <w:rPr>
                <w:rFonts w:ascii="Times New Roman" w:hAnsi="Times New Roman"/>
                <w:noProof/>
                <w:webHidden/>
                <w:sz w:val="28"/>
                <w:szCs w:val="28"/>
              </w:rPr>
              <w:instrText xml:space="preserve"> PAGEREF _Toc381699842 \h </w:instrText>
            </w:r>
            <w:r w:rsidRPr="00D23F6F">
              <w:rPr>
                <w:rFonts w:ascii="Times New Roman" w:hAnsi="Times New Roman"/>
                <w:noProof/>
                <w:webHidden/>
                <w:sz w:val="28"/>
                <w:szCs w:val="28"/>
              </w:rPr>
            </w:r>
            <w:r w:rsidRPr="00D23F6F">
              <w:rPr>
                <w:rFonts w:ascii="Times New Roman" w:hAnsi="Times New Roman"/>
                <w:noProof/>
                <w:webHidden/>
                <w:sz w:val="28"/>
                <w:szCs w:val="28"/>
              </w:rPr>
              <w:fldChar w:fldCharType="separate"/>
            </w:r>
            <w:r w:rsidR="00A231CA">
              <w:rPr>
                <w:rFonts w:ascii="Times New Roman" w:hAnsi="Times New Roman"/>
                <w:noProof/>
                <w:webHidden/>
                <w:sz w:val="28"/>
                <w:szCs w:val="28"/>
              </w:rPr>
              <w:t>3</w:t>
            </w:r>
            <w:r w:rsidRPr="00D23F6F">
              <w:rPr>
                <w:rFonts w:ascii="Times New Roman" w:hAnsi="Times New Roman"/>
                <w:noProof/>
                <w:webHidden/>
                <w:sz w:val="28"/>
                <w:szCs w:val="28"/>
              </w:rPr>
              <w:fldChar w:fldCharType="end"/>
            </w:r>
          </w:hyperlink>
        </w:p>
        <w:p w:rsidR="00333363" w:rsidRPr="00333363" w:rsidRDefault="00BF7A72">
          <w:pPr>
            <w:pStyle w:val="30"/>
            <w:tabs>
              <w:tab w:val="right" w:leader="dot" w:pos="9628"/>
            </w:tabs>
            <w:rPr>
              <w:rFonts w:asciiTheme="minorHAnsi" w:eastAsiaTheme="minorEastAsia" w:hAnsiTheme="minorHAnsi" w:cstheme="minorBidi"/>
              <w:noProof/>
              <w:sz w:val="28"/>
              <w:szCs w:val="28"/>
            </w:rPr>
          </w:pPr>
          <w:hyperlink w:anchor="_Toc381699843" w:history="1">
            <w:r w:rsidR="00333363" w:rsidRPr="00333363">
              <w:rPr>
                <w:rStyle w:val="ae"/>
                <w:rFonts w:ascii="Time New Roman" w:hAnsi="Time New Roman"/>
                <w:noProof/>
                <w:sz w:val="28"/>
                <w:szCs w:val="28"/>
              </w:rPr>
              <w:t>2</w:t>
            </w:r>
            <w:r w:rsidR="00333363" w:rsidRPr="00333363">
              <w:rPr>
                <w:rStyle w:val="ae"/>
                <w:rFonts w:ascii="Times New Roman" w:hAnsi="Times New Roman"/>
                <w:noProof/>
                <w:sz w:val="28"/>
                <w:szCs w:val="28"/>
              </w:rPr>
              <w:t>-</w:t>
            </w:r>
            <w:r w:rsidR="00333363" w:rsidRPr="00333363">
              <w:rPr>
                <w:rStyle w:val="ae"/>
                <w:rFonts w:ascii="Time New Roman" w:hAnsi="Time New Roman"/>
                <w:noProof/>
                <w:sz w:val="28"/>
                <w:szCs w:val="28"/>
              </w:rPr>
              <w:t xml:space="preserve">3 </w:t>
            </w:r>
            <w:r w:rsidR="00333363" w:rsidRPr="00333363">
              <w:rPr>
                <w:rStyle w:val="ae"/>
                <w:rFonts w:hint="eastAsia"/>
                <w:noProof/>
                <w:sz w:val="28"/>
                <w:szCs w:val="28"/>
              </w:rPr>
              <w:t>毕业生就业结构综述</w:t>
            </w:r>
            <w:r w:rsidR="00333363" w:rsidRPr="00333363">
              <w:rPr>
                <w:noProof/>
                <w:webHidden/>
                <w:sz w:val="28"/>
                <w:szCs w:val="28"/>
              </w:rPr>
              <w:tab/>
            </w:r>
            <w:r w:rsidRPr="00D23F6F">
              <w:rPr>
                <w:rFonts w:ascii="Times New Roman" w:hAnsi="Times New Roman"/>
                <w:noProof/>
                <w:webHidden/>
                <w:sz w:val="28"/>
                <w:szCs w:val="28"/>
              </w:rPr>
              <w:fldChar w:fldCharType="begin"/>
            </w:r>
            <w:r w:rsidR="00333363" w:rsidRPr="00D23F6F">
              <w:rPr>
                <w:rFonts w:ascii="Times New Roman" w:hAnsi="Times New Roman"/>
                <w:noProof/>
                <w:webHidden/>
                <w:sz w:val="28"/>
                <w:szCs w:val="28"/>
              </w:rPr>
              <w:instrText xml:space="preserve"> PAGEREF _Toc381699843 \h </w:instrText>
            </w:r>
            <w:r w:rsidRPr="00D23F6F">
              <w:rPr>
                <w:rFonts w:ascii="Times New Roman" w:hAnsi="Times New Roman"/>
                <w:noProof/>
                <w:webHidden/>
                <w:sz w:val="28"/>
                <w:szCs w:val="28"/>
              </w:rPr>
            </w:r>
            <w:r w:rsidRPr="00D23F6F">
              <w:rPr>
                <w:rFonts w:ascii="Times New Roman" w:hAnsi="Times New Roman"/>
                <w:noProof/>
                <w:webHidden/>
                <w:sz w:val="28"/>
                <w:szCs w:val="28"/>
              </w:rPr>
              <w:fldChar w:fldCharType="separate"/>
            </w:r>
            <w:r w:rsidR="00A231CA">
              <w:rPr>
                <w:rFonts w:ascii="Times New Roman" w:hAnsi="Times New Roman"/>
                <w:noProof/>
                <w:webHidden/>
                <w:sz w:val="28"/>
                <w:szCs w:val="28"/>
              </w:rPr>
              <w:t>5</w:t>
            </w:r>
            <w:r w:rsidRPr="00D23F6F">
              <w:rPr>
                <w:rFonts w:ascii="Times New Roman" w:hAnsi="Times New Roman"/>
                <w:noProof/>
                <w:webHidden/>
                <w:sz w:val="28"/>
                <w:szCs w:val="28"/>
              </w:rPr>
              <w:fldChar w:fldCharType="end"/>
            </w:r>
          </w:hyperlink>
        </w:p>
        <w:p w:rsidR="00333363" w:rsidRPr="00333363" w:rsidRDefault="00BF7A72">
          <w:pPr>
            <w:pStyle w:val="20"/>
            <w:tabs>
              <w:tab w:val="right" w:leader="dot" w:pos="9628"/>
            </w:tabs>
            <w:rPr>
              <w:rFonts w:asciiTheme="minorHAnsi" w:eastAsiaTheme="minorEastAsia" w:hAnsiTheme="minorHAnsi" w:cstheme="minorBidi"/>
              <w:noProof/>
              <w:sz w:val="28"/>
              <w:szCs w:val="28"/>
            </w:rPr>
          </w:pPr>
          <w:hyperlink w:anchor="_Toc381699844" w:history="1">
            <w:r w:rsidR="00333363" w:rsidRPr="00333363">
              <w:rPr>
                <w:rStyle w:val="ae"/>
                <w:rFonts w:ascii="Time New Roman" w:hAnsi="Time New Roman"/>
                <w:noProof/>
                <w:sz w:val="28"/>
                <w:szCs w:val="28"/>
              </w:rPr>
              <w:t>3</w:t>
            </w:r>
            <w:r w:rsidR="00333363" w:rsidRPr="00333363">
              <w:rPr>
                <w:rStyle w:val="ae"/>
                <w:rFonts w:hint="eastAsia"/>
                <w:noProof/>
                <w:sz w:val="28"/>
                <w:szCs w:val="28"/>
              </w:rPr>
              <w:t>、就业地域</w:t>
            </w:r>
            <w:r w:rsidR="00333363" w:rsidRPr="00333363">
              <w:rPr>
                <w:noProof/>
                <w:webHidden/>
                <w:sz w:val="28"/>
                <w:szCs w:val="28"/>
              </w:rPr>
              <w:tab/>
            </w:r>
            <w:r w:rsidRPr="00D23F6F">
              <w:rPr>
                <w:rFonts w:ascii="Times New Roman" w:hAnsi="Times New Roman"/>
                <w:noProof/>
                <w:webHidden/>
                <w:sz w:val="28"/>
                <w:szCs w:val="28"/>
              </w:rPr>
              <w:fldChar w:fldCharType="begin"/>
            </w:r>
            <w:r w:rsidR="00333363" w:rsidRPr="00D23F6F">
              <w:rPr>
                <w:rFonts w:ascii="Times New Roman" w:hAnsi="Times New Roman"/>
                <w:noProof/>
                <w:webHidden/>
                <w:sz w:val="28"/>
                <w:szCs w:val="28"/>
              </w:rPr>
              <w:instrText xml:space="preserve"> PAGEREF _Toc381699844 \h </w:instrText>
            </w:r>
            <w:r w:rsidRPr="00D23F6F">
              <w:rPr>
                <w:rFonts w:ascii="Times New Roman" w:hAnsi="Times New Roman"/>
                <w:noProof/>
                <w:webHidden/>
                <w:sz w:val="28"/>
                <w:szCs w:val="28"/>
              </w:rPr>
            </w:r>
            <w:r w:rsidRPr="00D23F6F">
              <w:rPr>
                <w:rFonts w:ascii="Times New Roman" w:hAnsi="Times New Roman"/>
                <w:noProof/>
                <w:webHidden/>
                <w:sz w:val="28"/>
                <w:szCs w:val="28"/>
              </w:rPr>
              <w:fldChar w:fldCharType="separate"/>
            </w:r>
            <w:r w:rsidR="00A231CA">
              <w:rPr>
                <w:rFonts w:ascii="Times New Roman" w:hAnsi="Times New Roman"/>
                <w:noProof/>
                <w:webHidden/>
                <w:sz w:val="28"/>
                <w:szCs w:val="28"/>
              </w:rPr>
              <w:t>5</w:t>
            </w:r>
            <w:r w:rsidRPr="00D23F6F">
              <w:rPr>
                <w:rFonts w:ascii="Times New Roman" w:hAnsi="Times New Roman"/>
                <w:noProof/>
                <w:webHidden/>
                <w:sz w:val="28"/>
                <w:szCs w:val="28"/>
              </w:rPr>
              <w:fldChar w:fldCharType="end"/>
            </w:r>
          </w:hyperlink>
        </w:p>
        <w:p w:rsidR="00333363" w:rsidRPr="00333363" w:rsidRDefault="00BF7A72">
          <w:pPr>
            <w:pStyle w:val="30"/>
            <w:tabs>
              <w:tab w:val="right" w:leader="dot" w:pos="9628"/>
            </w:tabs>
            <w:rPr>
              <w:rFonts w:asciiTheme="minorHAnsi" w:eastAsiaTheme="minorEastAsia" w:hAnsiTheme="minorHAnsi" w:cstheme="minorBidi"/>
              <w:noProof/>
              <w:sz w:val="28"/>
              <w:szCs w:val="28"/>
            </w:rPr>
          </w:pPr>
          <w:hyperlink w:anchor="_Toc381699845" w:history="1">
            <w:r w:rsidR="00333363" w:rsidRPr="00333363">
              <w:rPr>
                <w:rStyle w:val="ae"/>
                <w:rFonts w:ascii="Time New Roman" w:hAnsi="Time New Roman"/>
                <w:noProof/>
                <w:sz w:val="28"/>
                <w:szCs w:val="28"/>
              </w:rPr>
              <w:t>3</w:t>
            </w:r>
            <w:r w:rsidR="00333363" w:rsidRPr="00333363">
              <w:rPr>
                <w:rStyle w:val="ae"/>
                <w:rFonts w:ascii="Times New Roman" w:hAnsi="Times New Roman"/>
                <w:noProof/>
                <w:sz w:val="28"/>
                <w:szCs w:val="28"/>
              </w:rPr>
              <w:t>-</w:t>
            </w:r>
            <w:r w:rsidR="00333363" w:rsidRPr="00333363">
              <w:rPr>
                <w:rStyle w:val="ae"/>
                <w:rFonts w:ascii="Time New Roman" w:hAnsi="Time New Roman"/>
                <w:noProof/>
                <w:sz w:val="28"/>
                <w:szCs w:val="28"/>
              </w:rPr>
              <w:t>1</w:t>
            </w:r>
            <w:r w:rsidR="00333363" w:rsidRPr="00333363">
              <w:rPr>
                <w:rStyle w:val="ae"/>
                <w:rFonts w:hint="eastAsia"/>
                <w:noProof/>
                <w:sz w:val="28"/>
                <w:szCs w:val="28"/>
              </w:rPr>
              <w:t>本科生就业地域</w:t>
            </w:r>
            <w:r w:rsidR="00333363" w:rsidRPr="00333363">
              <w:rPr>
                <w:noProof/>
                <w:webHidden/>
                <w:sz w:val="28"/>
                <w:szCs w:val="28"/>
              </w:rPr>
              <w:tab/>
            </w:r>
            <w:r w:rsidRPr="00D23F6F">
              <w:rPr>
                <w:rFonts w:ascii="Times New Roman" w:hAnsi="Times New Roman"/>
                <w:noProof/>
                <w:webHidden/>
                <w:sz w:val="28"/>
                <w:szCs w:val="28"/>
              </w:rPr>
              <w:fldChar w:fldCharType="begin"/>
            </w:r>
            <w:r w:rsidR="00333363" w:rsidRPr="00D23F6F">
              <w:rPr>
                <w:rFonts w:ascii="Times New Roman" w:hAnsi="Times New Roman"/>
                <w:noProof/>
                <w:webHidden/>
                <w:sz w:val="28"/>
                <w:szCs w:val="28"/>
              </w:rPr>
              <w:instrText xml:space="preserve"> PAGEREF _Toc381699845 \h </w:instrText>
            </w:r>
            <w:r w:rsidRPr="00D23F6F">
              <w:rPr>
                <w:rFonts w:ascii="Times New Roman" w:hAnsi="Times New Roman"/>
                <w:noProof/>
                <w:webHidden/>
                <w:sz w:val="28"/>
                <w:szCs w:val="28"/>
              </w:rPr>
            </w:r>
            <w:r w:rsidRPr="00D23F6F">
              <w:rPr>
                <w:rFonts w:ascii="Times New Roman" w:hAnsi="Times New Roman"/>
                <w:noProof/>
                <w:webHidden/>
                <w:sz w:val="28"/>
                <w:szCs w:val="28"/>
              </w:rPr>
              <w:fldChar w:fldCharType="separate"/>
            </w:r>
            <w:r w:rsidR="00A231CA">
              <w:rPr>
                <w:rFonts w:ascii="Times New Roman" w:hAnsi="Times New Roman"/>
                <w:noProof/>
                <w:webHidden/>
                <w:sz w:val="28"/>
                <w:szCs w:val="28"/>
              </w:rPr>
              <w:t>5</w:t>
            </w:r>
            <w:r w:rsidRPr="00D23F6F">
              <w:rPr>
                <w:rFonts w:ascii="Times New Roman" w:hAnsi="Times New Roman"/>
                <w:noProof/>
                <w:webHidden/>
                <w:sz w:val="28"/>
                <w:szCs w:val="28"/>
              </w:rPr>
              <w:fldChar w:fldCharType="end"/>
            </w:r>
          </w:hyperlink>
        </w:p>
        <w:p w:rsidR="00333363" w:rsidRPr="00333363" w:rsidRDefault="00BF7A72">
          <w:pPr>
            <w:pStyle w:val="30"/>
            <w:tabs>
              <w:tab w:val="right" w:leader="dot" w:pos="9628"/>
            </w:tabs>
            <w:rPr>
              <w:rFonts w:asciiTheme="minorHAnsi" w:eastAsiaTheme="minorEastAsia" w:hAnsiTheme="minorHAnsi" w:cstheme="minorBidi"/>
              <w:noProof/>
              <w:sz w:val="28"/>
              <w:szCs w:val="28"/>
            </w:rPr>
          </w:pPr>
          <w:hyperlink w:anchor="_Toc381699846" w:history="1">
            <w:r w:rsidR="00333363" w:rsidRPr="00333363">
              <w:rPr>
                <w:rStyle w:val="ae"/>
                <w:rFonts w:ascii="Time New Roman" w:hAnsi="Time New Roman"/>
                <w:noProof/>
                <w:sz w:val="28"/>
                <w:szCs w:val="28"/>
              </w:rPr>
              <w:t>3</w:t>
            </w:r>
            <w:r w:rsidR="00333363" w:rsidRPr="00333363">
              <w:rPr>
                <w:rStyle w:val="ae"/>
                <w:rFonts w:ascii="Times New Roman" w:hAnsi="Times New Roman"/>
                <w:noProof/>
                <w:sz w:val="28"/>
                <w:szCs w:val="28"/>
              </w:rPr>
              <w:t>-</w:t>
            </w:r>
            <w:r w:rsidR="00333363" w:rsidRPr="00333363">
              <w:rPr>
                <w:rStyle w:val="ae"/>
                <w:rFonts w:ascii="Time New Roman" w:hAnsi="Time New Roman"/>
                <w:noProof/>
                <w:sz w:val="28"/>
                <w:szCs w:val="28"/>
              </w:rPr>
              <w:t>2</w:t>
            </w:r>
            <w:r w:rsidR="00333363" w:rsidRPr="00333363">
              <w:rPr>
                <w:rStyle w:val="ae"/>
                <w:rFonts w:hint="eastAsia"/>
                <w:noProof/>
                <w:sz w:val="28"/>
                <w:szCs w:val="28"/>
              </w:rPr>
              <w:t>研究生就业地域</w:t>
            </w:r>
            <w:r w:rsidR="00333363" w:rsidRPr="00333363">
              <w:rPr>
                <w:noProof/>
                <w:webHidden/>
                <w:sz w:val="28"/>
                <w:szCs w:val="28"/>
              </w:rPr>
              <w:tab/>
            </w:r>
            <w:r w:rsidRPr="00D23F6F">
              <w:rPr>
                <w:rFonts w:ascii="Times New Roman" w:hAnsi="Times New Roman"/>
                <w:noProof/>
                <w:webHidden/>
                <w:sz w:val="28"/>
                <w:szCs w:val="28"/>
              </w:rPr>
              <w:fldChar w:fldCharType="begin"/>
            </w:r>
            <w:r w:rsidR="00333363" w:rsidRPr="00D23F6F">
              <w:rPr>
                <w:rFonts w:ascii="Times New Roman" w:hAnsi="Times New Roman"/>
                <w:noProof/>
                <w:webHidden/>
                <w:sz w:val="28"/>
                <w:szCs w:val="28"/>
              </w:rPr>
              <w:instrText xml:space="preserve"> PAGEREF _Toc381699846 \h </w:instrText>
            </w:r>
            <w:r w:rsidRPr="00D23F6F">
              <w:rPr>
                <w:rFonts w:ascii="Times New Roman" w:hAnsi="Times New Roman"/>
                <w:noProof/>
                <w:webHidden/>
                <w:sz w:val="28"/>
                <w:szCs w:val="28"/>
              </w:rPr>
            </w:r>
            <w:r w:rsidRPr="00D23F6F">
              <w:rPr>
                <w:rFonts w:ascii="Times New Roman" w:hAnsi="Times New Roman"/>
                <w:noProof/>
                <w:webHidden/>
                <w:sz w:val="28"/>
                <w:szCs w:val="28"/>
              </w:rPr>
              <w:fldChar w:fldCharType="separate"/>
            </w:r>
            <w:r w:rsidR="00A231CA">
              <w:rPr>
                <w:rFonts w:ascii="Times New Roman" w:hAnsi="Times New Roman"/>
                <w:noProof/>
                <w:webHidden/>
                <w:sz w:val="28"/>
                <w:szCs w:val="28"/>
              </w:rPr>
              <w:t>6</w:t>
            </w:r>
            <w:r w:rsidRPr="00D23F6F">
              <w:rPr>
                <w:rFonts w:ascii="Times New Roman" w:hAnsi="Times New Roman"/>
                <w:noProof/>
                <w:webHidden/>
                <w:sz w:val="28"/>
                <w:szCs w:val="28"/>
              </w:rPr>
              <w:fldChar w:fldCharType="end"/>
            </w:r>
          </w:hyperlink>
        </w:p>
        <w:p w:rsidR="00333363" w:rsidRPr="00333363" w:rsidRDefault="00BF7A72">
          <w:pPr>
            <w:pStyle w:val="20"/>
            <w:tabs>
              <w:tab w:val="right" w:leader="dot" w:pos="9628"/>
            </w:tabs>
            <w:rPr>
              <w:rFonts w:asciiTheme="minorHAnsi" w:eastAsiaTheme="minorEastAsia" w:hAnsiTheme="minorHAnsi" w:cstheme="minorBidi"/>
              <w:noProof/>
              <w:sz w:val="28"/>
              <w:szCs w:val="28"/>
            </w:rPr>
          </w:pPr>
          <w:hyperlink w:anchor="_Toc381699847" w:history="1">
            <w:r w:rsidR="00333363" w:rsidRPr="00333363">
              <w:rPr>
                <w:rStyle w:val="ae"/>
                <w:rFonts w:ascii="Time New Roman" w:hAnsi="Time New Roman"/>
                <w:noProof/>
                <w:sz w:val="28"/>
                <w:szCs w:val="28"/>
              </w:rPr>
              <w:t>4</w:t>
            </w:r>
            <w:r w:rsidR="00333363" w:rsidRPr="00333363">
              <w:rPr>
                <w:rStyle w:val="ae"/>
                <w:rFonts w:hint="eastAsia"/>
                <w:noProof/>
                <w:sz w:val="28"/>
                <w:szCs w:val="28"/>
              </w:rPr>
              <w:t>、就业行业</w:t>
            </w:r>
            <w:r w:rsidR="00333363" w:rsidRPr="00333363">
              <w:rPr>
                <w:noProof/>
                <w:webHidden/>
                <w:sz w:val="28"/>
                <w:szCs w:val="28"/>
              </w:rPr>
              <w:tab/>
            </w:r>
            <w:r w:rsidRPr="00D23F6F">
              <w:rPr>
                <w:rFonts w:ascii="Times New Roman" w:hAnsi="Times New Roman"/>
                <w:noProof/>
                <w:webHidden/>
                <w:sz w:val="28"/>
                <w:szCs w:val="28"/>
              </w:rPr>
              <w:fldChar w:fldCharType="begin"/>
            </w:r>
            <w:r w:rsidR="00333363" w:rsidRPr="00D23F6F">
              <w:rPr>
                <w:rFonts w:ascii="Times New Roman" w:hAnsi="Times New Roman"/>
                <w:noProof/>
                <w:webHidden/>
                <w:sz w:val="28"/>
                <w:szCs w:val="28"/>
              </w:rPr>
              <w:instrText xml:space="preserve"> PAGEREF _Toc381699847 \h </w:instrText>
            </w:r>
            <w:r w:rsidRPr="00D23F6F">
              <w:rPr>
                <w:rFonts w:ascii="Times New Roman" w:hAnsi="Times New Roman"/>
                <w:noProof/>
                <w:webHidden/>
                <w:sz w:val="28"/>
                <w:szCs w:val="28"/>
              </w:rPr>
            </w:r>
            <w:r w:rsidRPr="00D23F6F">
              <w:rPr>
                <w:rFonts w:ascii="Times New Roman" w:hAnsi="Times New Roman"/>
                <w:noProof/>
                <w:webHidden/>
                <w:sz w:val="28"/>
                <w:szCs w:val="28"/>
              </w:rPr>
              <w:fldChar w:fldCharType="separate"/>
            </w:r>
            <w:r w:rsidR="00A231CA">
              <w:rPr>
                <w:rFonts w:ascii="Times New Roman" w:hAnsi="Times New Roman"/>
                <w:noProof/>
                <w:webHidden/>
                <w:sz w:val="28"/>
                <w:szCs w:val="28"/>
              </w:rPr>
              <w:t>7</w:t>
            </w:r>
            <w:r w:rsidRPr="00D23F6F">
              <w:rPr>
                <w:rFonts w:ascii="Times New Roman" w:hAnsi="Times New Roman"/>
                <w:noProof/>
                <w:webHidden/>
                <w:sz w:val="28"/>
                <w:szCs w:val="28"/>
              </w:rPr>
              <w:fldChar w:fldCharType="end"/>
            </w:r>
          </w:hyperlink>
        </w:p>
        <w:p w:rsidR="00333363" w:rsidRPr="00333363" w:rsidRDefault="00BF7A72">
          <w:pPr>
            <w:pStyle w:val="10"/>
            <w:tabs>
              <w:tab w:val="right" w:leader="dot" w:pos="9628"/>
            </w:tabs>
            <w:rPr>
              <w:rFonts w:asciiTheme="minorHAnsi" w:eastAsiaTheme="minorEastAsia" w:hAnsiTheme="minorHAnsi" w:cstheme="minorBidi"/>
              <w:noProof/>
              <w:sz w:val="28"/>
              <w:szCs w:val="28"/>
            </w:rPr>
          </w:pPr>
          <w:hyperlink w:anchor="_Toc381699848" w:history="1">
            <w:r w:rsidR="00333363" w:rsidRPr="00333363">
              <w:rPr>
                <w:rStyle w:val="ae"/>
                <w:rFonts w:ascii="仿宋" w:hAnsi="仿宋" w:hint="eastAsia"/>
                <w:b/>
                <w:noProof/>
                <w:sz w:val="28"/>
                <w:szCs w:val="28"/>
              </w:rPr>
              <w:t>二、我校就业工作开展情况</w:t>
            </w:r>
            <w:r w:rsidR="00333363" w:rsidRPr="00333363">
              <w:rPr>
                <w:noProof/>
                <w:webHidden/>
                <w:sz w:val="28"/>
                <w:szCs w:val="28"/>
              </w:rPr>
              <w:tab/>
            </w:r>
            <w:r w:rsidRPr="00D23F6F">
              <w:rPr>
                <w:rFonts w:ascii="Times New Roman" w:hAnsi="Times New Roman"/>
                <w:noProof/>
                <w:webHidden/>
                <w:sz w:val="28"/>
                <w:szCs w:val="28"/>
              </w:rPr>
              <w:fldChar w:fldCharType="begin"/>
            </w:r>
            <w:r w:rsidR="00333363" w:rsidRPr="00D23F6F">
              <w:rPr>
                <w:rFonts w:ascii="Times New Roman" w:hAnsi="Times New Roman"/>
                <w:noProof/>
                <w:webHidden/>
                <w:sz w:val="28"/>
                <w:szCs w:val="28"/>
              </w:rPr>
              <w:instrText xml:space="preserve"> PAGEREF _Toc381699848 \h </w:instrText>
            </w:r>
            <w:r w:rsidRPr="00D23F6F">
              <w:rPr>
                <w:rFonts w:ascii="Times New Roman" w:hAnsi="Times New Roman"/>
                <w:noProof/>
                <w:webHidden/>
                <w:sz w:val="28"/>
                <w:szCs w:val="28"/>
              </w:rPr>
            </w:r>
            <w:r w:rsidRPr="00D23F6F">
              <w:rPr>
                <w:rFonts w:ascii="Times New Roman" w:hAnsi="Times New Roman"/>
                <w:noProof/>
                <w:webHidden/>
                <w:sz w:val="28"/>
                <w:szCs w:val="28"/>
              </w:rPr>
              <w:fldChar w:fldCharType="separate"/>
            </w:r>
            <w:r w:rsidR="00A231CA">
              <w:rPr>
                <w:rFonts w:ascii="Times New Roman" w:hAnsi="Times New Roman"/>
                <w:noProof/>
                <w:webHidden/>
                <w:sz w:val="28"/>
                <w:szCs w:val="28"/>
              </w:rPr>
              <w:t>8</w:t>
            </w:r>
            <w:r w:rsidRPr="00D23F6F">
              <w:rPr>
                <w:rFonts w:ascii="Times New Roman" w:hAnsi="Times New Roman"/>
                <w:noProof/>
                <w:webHidden/>
                <w:sz w:val="28"/>
                <w:szCs w:val="28"/>
              </w:rPr>
              <w:fldChar w:fldCharType="end"/>
            </w:r>
          </w:hyperlink>
        </w:p>
        <w:p w:rsidR="00F82B79" w:rsidRPr="00AE374D" w:rsidRDefault="00BF7A72" w:rsidP="00AE374D">
          <w:pPr>
            <w:spacing w:line="500" w:lineRule="exact"/>
            <w:rPr>
              <w:rFonts w:ascii="仿宋" w:eastAsia="仿宋" w:hAnsi="仿宋"/>
              <w:sz w:val="28"/>
              <w:szCs w:val="28"/>
            </w:rPr>
            <w:sectPr w:rsidR="00F82B79" w:rsidRPr="00AE374D" w:rsidSect="00055170">
              <w:headerReference w:type="default" r:id="rId9"/>
              <w:footerReference w:type="default" r:id="rId10"/>
              <w:pgSz w:w="11906" w:h="16838"/>
              <w:pgMar w:top="1701" w:right="1134" w:bottom="1701" w:left="1134" w:header="851" w:footer="992" w:gutter="0"/>
              <w:pgNumType w:start="0"/>
              <w:cols w:space="425"/>
              <w:titlePg/>
              <w:docGrid w:type="lines" w:linePitch="312"/>
            </w:sectPr>
          </w:pPr>
          <w:r w:rsidRPr="00333363">
            <w:rPr>
              <w:rFonts w:ascii="仿宋" w:eastAsia="仿宋" w:hAnsi="仿宋"/>
              <w:sz w:val="28"/>
              <w:szCs w:val="28"/>
            </w:rPr>
            <w:fldChar w:fldCharType="end"/>
          </w:r>
        </w:p>
      </w:sdtContent>
    </w:sdt>
    <w:p w:rsidR="00D16260" w:rsidRPr="0066289B" w:rsidRDefault="0065453F" w:rsidP="009E3AA8">
      <w:pPr>
        <w:ind w:firstLineChars="202" w:firstLine="566"/>
        <w:jc w:val="left"/>
        <w:rPr>
          <w:rFonts w:ascii="仿宋" w:hAnsi="仿宋"/>
          <w:sz w:val="28"/>
          <w:szCs w:val="28"/>
        </w:rPr>
      </w:pPr>
      <w:r w:rsidRPr="00DD3E6F">
        <w:rPr>
          <w:rFonts w:ascii="仿宋" w:eastAsia="仿宋" w:hAnsi="仿宋" w:hint="eastAsia"/>
          <w:sz w:val="28"/>
          <w:szCs w:val="28"/>
        </w:rPr>
        <w:lastRenderedPageBreak/>
        <w:t>北京邮电大学高度重视就业工作。</w:t>
      </w:r>
      <w:r w:rsidR="00A1701D" w:rsidRPr="00EB277A">
        <w:rPr>
          <w:rFonts w:ascii="Time New Roman" w:eastAsia="仿宋" w:hAnsi="Time New Roman" w:hint="eastAsia"/>
          <w:sz w:val="28"/>
          <w:szCs w:val="28"/>
        </w:rPr>
        <w:t>2013</w:t>
      </w:r>
      <w:r w:rsidR="00A1701D" w:rsidRPr="00DD3E6F">
        <w:rPr>
          <w:rFonts w:ascii="仿宋" w:eastAsia="仿宋" w:hAnsi="仿宋" w:hint="eastAsia"/>
          <w:sz w:val="28"/>
          <w:szCs w:val="28"/>
        </w:rPr>
        <w:t>年</w:t>
      </w:r>
      <w:r w:rsidRPr="00DD3E6F">
        <w:rPr>
          <w:rFonts w:ascii="仿宋" w:eastAsia="仿宋" w:hAnsi="仿宋" w:hint="eastAsia"/>
          <w:sz w:val="28"/>
          <w:szCs w:val="28"/>
        </w:rPr>
        <w:t>，</w:t>
      </w:r>
      <w:r w:rsidR="00D16260" w:rsidRPr="00DD3E6F">
        <w:rPr>
          <w:rFonts w:ascii="仿宋" w:eastAsia="仿宋" w:hAnsi="仿宋"/>
          <w:sz w:val="28"/>
          <w:szCs w:val="28"/>
        </w:rPr>
        <w:t>北京邮电大学深入贯彻落实教育部、北京市教委</w:t>
      </w:r>
      <w:r w:rsidR="00FA3F1C" w:rsidRPr="00DD3E6F">
        <w:rPr>
          <w:rFonts w:ascii="仿宋" w:eastAsia="仿宋" w:hAnsi="仿宋" w:hint="eastAsia"/>
          <w:sz w:val="28"/>
          <w:szCs w:val="28"/>
        </w:rPr>
        <w:t>关于就业工作的总体部署</w:t>
      </w:r>
      <w:r w:rsidR="00D16260" w:rsidRPr="00DD3E6F">
        <w:rPr>
          <w:rFonts w:ascii="仿宋" w:eastAsia="仿宋" w:hAnsi="仿宋"/>
          <w:sz w:val="28"/>
          <w:szCs w:val="28"/>
        </w:rPr>
        <w:t>，本着“</w:t>
      </w:r>
      <w:r w:rsidR="00C94462" w:rsidRPr="00DD3E6F">
        <w:rPr>
          <w:rFonts w:ascii="仿宋" w:eastAsia="仿宋" w:hAnsi="仿宋" w:hint="eastAsia"/>
          <w:sz w:val="28"/>
          <w:szCs w:val="28"/>
        </w:rPr>
        <w:t>教育以学生为本，办学以教师为本，管理以服务为本</w:t>
      </w:r>
      <w:r w:rsidR="00D16260" w:rsidRPr="00DD3E6F">
        <w:rPr>
          <w:rFonts w:ascii="仿宋" w:eastAsia="仿宋" w:hAnsi="仿宋"/>
          <w:sz w:val="28"/>
          <w:szCs w:val="28"/>
        </w:rPr>
        <w:t>”的工作理念，积极</w:t>
      </w:r>
      <w:r w:rsidRPr="00DD3E6F">
        <w:rPr>
          <w:rFonts w:ascii="仿宋" w:eastAsia="仿宋" w:hAnsi="仿宋"/>
          <w:sz w:val="28"/>
          <w:szCs w:val="28"/>
        </w:rPr>
        <w:t>拓宽就业渠道</w:t>
      </w:r>
      <w:r w:rsidR="00D16260" w:rsidRPr="00DD3E6F">
        <w:rPr>
          <w:rFonts w:ascii="仿宋" w:eastAsia="仿宋" w:hAnsi="仿宋"/>
          <w:sz w:val="28"/>
          <w:szCs w:val="28"/>
        </w:rPr>
        <w:t>，努力提高毕业生就业能力，</w:t>
      </w:r>
      <w:r w:rsidRPr="00DD3E6F">
        <w:rPr>
          <w:rFonts w:ascii="仿宋" w:eastAsia="仿宋" w:hAnsi="仿宋"/>
          <w:sz w:val="28"/>
          <w:szCs w:val="28"/>
        </w:rPr>
        <w:t>优化就业</w:t>
      </w:r>
      <w:r w:rsidRPr="00DD3E6F">
        <w:rPr>
          <w:rFonts w:ascii="仿宋" w:eastAsia="仿宋" w:hAnsi="仿宋" w:hint="eastAsia"/>
          <w:sz w:val="28"/>
          <w:szCs w:val="28"/>
        </w:rPr>
        <w:t>措施</w:t>
      </w:r>
      <w:r w:rsidR="00D16260" w:rsidRPr="00DD3E6F">
        <w:rPr>
          <w:rFonts w:ascii="仿宋" w:eastAsia="仿宋" w:hAnsi="仿宋"/>
          <w:sz w:val="28"/>
          <w:szCs w:val="28"/>
        </w:rPr>
        <w:t>，创</w:t>
      </w:r>
      <w:r w:rsidR="00272FA1" w:rsidRPr="00DD3E6F">
        <w:rPr>
          <w:rFonts w:ascii="仿宋" w:eastAsia="仿宋" w:hAnsi="仿宋"/>
          <w:sz w:val="28"/>
          <w:szCs w:val="28"/>
        </w:rPr>
        <w:t>新服务载体</w:t>
      </w:r>
      <w:r w:rsidR="00BF7241" w:rsidRPr="00DD3E6F">
        <w:rPr>
          <w:rFonts w:ascii="仿宋" w:eastAsia="仿宋" w:hAnsi="仿宋"/>
          <w:sz w:val="28"/>
          <w:szCs w:val="28"/>
        </w:rPr>
        <w:t>，强化就业帮扶，加强就业指导，</w:t>
      </w:r>
      <w:r w:rsidR="00D16260" w:rsidRPr="00DD3E6F">
        <w:rPr>
          <w:rFonts w:ascii="仿宋" w:eastAsia="仿宋" w:hAnsi="仿宋"/>
          <w:sz w:val="28"/>
          <w:szCs w:val="28"/>
        </w:rPr>
        <w:t>稳步推进</w:t>
      </w:r>
      <w:r w:rsidR="00A1701D" w:rsidRPr="00DD3E6F">
        <w:rPr>
          <w:rFonts w:ascii="仿宋" w:eastAsia="仿宋" w:hAnsi="仿宋" w:hint="eastAsia"/>
          <w:sz w:val="28"/>
          <w:szCs w:val="28"/>
        </w:rPr>
        <w:t>毕业生就业工作</w:t>
      </w:r>
      <w:r w:rsidR="00D16260" w:rsidRPr="00DD3E6F">
        <w:rPr>
          <w:rFonts w:ascii="仿宋" w:eastAsia="仿宋" w:hAnsi="仿宋"/>
          <w:sz w:val="28"/>
          <w:szCs w:val="28"/>
        </w:rPr>
        <w:t>。</w:t>
      </w:r>
    </w:p>
    <w:p w:rsidR="004A1B31" w:rsidRDefault="004A1B31" w:rsidP="0066289B">
      <w:pPr>
        <w:spacing w:line="500" w:lineRule="exact"/>
        <w:rPr>
          <w:rFonts w:ascii="仿宋" w:hAnsi="仿宋"/>
          <w:b/>
          <w:sz w:val="28"/>
          <w:szCs w:val="28"/>
        </w:rPr>
      </w:pPr>
    </w:p>
    <w:p w:rsidR="003E10B2" w:rsidRPr="00D276D9" w:rsidRDefault="00200CBB" w:rsidP="003F1666">
      <w:pPr>
        <w:pStyle w:val="1"/>
      </w:pPr>
      <w:bookmarkStart w:id="1" w:name="_Toc381699838"/>
      <w:r w:rsidRPr="00D276D9">
        <w:rPr>
          <w:rFonts w:hint="eastAsia"/>
        </w:rPr>
        <w:t>一、</w:t>
      </w:r>
      <w:r w:rsidR="00F639D3" w:rsidRPr="00D276D9">
        <w:t>毕业生就业基本情况</w:t>
      </w:r>
      <w:r w:rsidR="00B41FD5" w:rsidRPr="005B04A1">
        <w:rPr>
          <w:rFonts w:ascii="Times New Roman" w:hAnsi="Times New Roman"/>
          <w:vertAlign w:val="superscript"/>
        </w:rPr>
        <w:t>[1]</w:t>
      </w:r>
      <w:bookmarkEnd w:id="1"/>
    </w:p>
    <w:p w:rsidR="004446E1" w:rsidRPr="00D276D9" w:rsidRDefault="004446E1" w:rsidP="00D276D9">
      <w:pPr>
        <w:pStyle w:val="2"/>
        <w:ind w:firstLineChars="200" w:firstLine="562"/>
        <w:jc w:val="both"/>
      </w:pPr>
      <w:bookmarkStart w:id="2" w:name="_Toc381699839"/>
      <w:r w:rsidRPr="00EB277A">
        <w:rPr>
          <w:rFonts w:ascii="Time New Roman" w:hAnsi="Time New Roman" w:hint="eastAsia"/>
        </w:rPr>
        <w:t>1</w:t>
      </w:r>
      <w:r w:rsidRPr="00D276D9">
        <w:rPr>
          <w:rFonts w:hint="eastAsia"/>
        </w:rPr>
        <w:t>、毕业生就业率</w:t>
      </w:r>
      <w:bookmarkEnd w:id="2"/>
    </w:p>
    <w:p w:rsidR="00414E8C" w:rsidRPr="00DD3E6F" w:rsidRDefault="004446E1" w:rsidP="00A231CA">
      <w:pPr>
        <w:ind w:firstLineChars="200" w:firstLine="560"/>
        <w:jc w:val="left"/>
        <w:rPr>
          <w:rFonts w:ascii="仿宋" w:eastAsia="仿宋" w:hAnsi="仿宋"/>
          <w:sz w:val="28"/>
          <w:szCs w:val="28"/>
        </w:rPr>
      </w:pPr>
      <w:r w:rsidRPr="00EB277A">
        <w:rPr>
          <w:rFonts w:ascii="Time New Roman" w:eastAsia="仿宋" w:hAnsi="Time New Roman"/>
          <w:sz w:val="28"/>
          <w:szCs w:val="28"/>
        </w:rPr>
        <w:t>2013</w:t>
      </w:r>
      <w:r w:rsidRPr="00DD3E6F">
        <w:rPr>
          <w:rFonts w:ascii="仿宋" w:eastAsia="仿宋" w:hAnsi="仿宋"/>
          <w:sz w:val="28"/>
          <w:szCs w:val="28"/>
        </w:rPr>
        <w:t>年</w:t>
      </w:r>
      <w:r w:rsidRPr="00DD3E6F">
        <w:rPr>
          <w:rFonts w:ascii="仿宋" w:eastAsia="仿宋" w:hAnsi="仿宋" w:hint="eastAsia"/>
          <w:sz w:val="28"/>
          <w:szCs w:val="28"/>
        </w:rPr>
        <w:t>我校</w:t>
      </w:r>
      <w:r w:rsidR="00414E8C" w:rsidRPr="00DD3E6F">
        <w:rPr>
          <w:rFonts w:ascii="仿宋" w:eastAsia="仿宋" w:hAnsi="仿宋" w:hint="eastAsia"/>
          <w:sz w:val="28"/>
          <w:szCs w:val="28"/>
        </w:rPr>
        <w:t>毕业生总数为</w:t>
      </w:r>
      <w:r w:rsidR="00414E8C" w:rsidRPr="00EB277A">
        <w:rPr>
          <w:rFonts w:ascii="Time New Roman" w:eastAsia="仿宋" w:hAnsi="Time New Roman" w:hint="eastAsia"/>
          <w:sz w:val="28"/>
          <w:szCs w:val="28"/>
        </w:rPr>
        <w:t>5732</w:t>
      </w:r>
      <w:r w:rsidR="00414E8C" w:rsidRPr="00DD3E6F">
        <w:rPr>
          <w:rFonts w:ascii="仿宋" w:eastAsia="仿宋" w:hAnsi="仿宋" w:hint="eastAsia"/>
          <w:sz w:val="28"/>
          <w:szCs w:val="28"/>
        </w:rPr>
        <w:t>人</w:t>
      </w:r>
      <w:r w:rsidR="0046405C" w:rsidRPr="00DD3E6F">
        <w:rPr>
          <w:rFonts w:ascii="仿宋" w:eastAsia="仿宋" w:hAnsi="仿宋" w:hint="eastAsia"/>
          <w:sz w:val="28"/>
          <w:szCs w:val="28"/>
        </w:rPr>
        <w:t>，</w:t>
      </w:r>
      <w:r w:rsidR="00CD32EA" w:rsidRPr="00DD3E6F">
        <w:rPr>
          <w:rFonts w:ascii="仿宋" w:eastAsia="仿宋" w:hAnsi="仿宋" w:hint="eastAsia"/>
          <w:sz w:val="28"/>
          <w:szCs w:val="28"/>
        </w:rPr>
        <w:t>就业</w:t>
      </w:r>
      <w:r w:rsidR="00B41FD5" w:rsidRPr="005B04A1">
        <w:rPr>
          <w:rFonts w:ascii="Times New Roman" w:eastAsia="仿宋" w:hAnsi="Times New Roman"/>
          <w:sz w:val="28"/>
          <w:szCs w:val="28"/>
          <w:vertAlign w:val="superscript"/>
        </w:rPr>
        <w:t>[</w:t>
      </w:r>
      <w:r w:rsidR="00B02D7C" w:rsidRPr="005B04A1">
        <w:rPr>
          <w:rFonts w:ascii="Times New Roman" w:eastAsia="仿宋" w:hAnsi="Times New Roman"/>
          <w:sz w:val="28"/>
          <w:szCs w:val="28"/>
          <w:vertAlign w:val="superscript"/>
        </w:rPr>
        <w:t>2</w:t>
      </w:r>
      <w:r w:rsidR="00B41FD5" w:rsidRPr="005B04A1">
        <w:rPr>
          <w:rFonts w:ascii="Times New Roman" w:eastAsia="仿宋" w:hAnsi="Times New Roman"/>
          <w:sz w:val="28"/>
          <w:szCs w:val="28"/>
          <w:vertAlign w:val="superscript"/>
        </w:rPr>
        <w:t>]</w:t>
      </w:r>
      <w:r w:rsidR="00CD32EA" w:rsidRPr="00DD3E6F">
        <w:rPr>
          <w:rFonts w:ascii="仿宋" w:eastAsia="仿宋" w:hAnsi="仿宋" w:hint="eastAsia"/>
          <w:sz w:val="28"/>
          <w:szCs w:val="28"/>
        </w:rPr>
        <w:t>人数为</w:t>
      </w:r>
      <w:r w:rsidR="00CD32EA" w:rsidRPr="00EB277A">
        <w:rPr>
          <w:rFonts w:ascii="Time New Roman" w:eastAsia="仿宋" w:hAnsi="Time New Roman" w:hint="eastAsia"/>
          <w:sz w:val="28"/>
          <w:szCs w:val="28"/>
        </w:rPr>
        <w:t>5706</w:t>
      </w:r>
      <w:r w:rsidR="00CD32EA" w:rsidRPr="00DD3E6F">
        <w:rPr>
          <w:rFonts w:ascii="仿宋" w:eastAsia="仿宋" w:hAnsi="仿宋" w:hint="eastAsia"/>
          <w:sz w:val="28"/>
          <w:szCs w:val="28"/>
        </w:rPr>
        <w:t>人，总就业率为</w:t>
      </w:r>
      <w:r w:rsidR="00CD32EA" w:rsidRPr="00EB277A">
        <w:rPr>
          <w:rFonts w:ascii="Time New Roman" w:eastAsia="仿宋" w:hAnsi="Time New Roman" w:hint="eastAsia"/>
          <w:sz w:val="28"/>
          <w:szCs w:val="28"/>
        </w:rPr>
        <w:t>99</w:t>
      </w:r>
      <w:r w:rsidR="00CD32EA" w:rsidRPr="00DD3E6F">
        <w:rPr>
          <w:rFonts w:ascii="仿宋" w:eastAsia="仿宋" w:hAnsi="仿宋" w:hint="eastAsia"/>
          <w:sz w:val="28"/>
          <w:szCs w:val="28"/>
        </w:rPr>
        <w:t>.</w:t>
      </w:r>
      <w:r w:rsidR="00CD32EA" w:rsidRPr="00EB277A">
        <w:rPr>
          <w:rFonts w:ascii="Time New Roman" w:eastAsia="仿宋" w:hAnsi="Time New Roman" w:hint="eastAsia"/>
          <w:sz w:val="28"/>
          <w:szCs w:val="28"/>
        </w:rPr>
        <w:t>55</w:t>
      </w:r>
      <w:r w:rsidR="00CD32EA" w:rsidRPr="00DD3E6F">
        <w:rPr>
          <w:rFonts w:ascii="仿宋" w:eastAsia="仿宋" w:hAnsi="仿宋" w:hint="eastAsia"/>
          <w:sz w:val="28"/>
          <w:szCs w:val="28"/>
        </w:rPr>
        <w:t>%。</w:t>
      </w:r>
      <w:r w:rsidR="00414E8C" w:rsidRPr="00DD3E6F">
        <w:rPr>
          <w:rFonts w:ascii="仿宋" w:eastAsia="仿宋" w:hAnsi="仿宋" w:hint="eastAsia"/>
          <w:sz w:val="28"/>
          <w:szCs w:val="28"/>
        </w:rPr>
        <w:t>其中:</w:t>
      </w:r>
    </w:p>
    <w:p w:rsidR="00414E8C" w:rsidRPr="00DD3E6F" w:rsidRDefault="004446E1" w:rsidP="009E3AA8">
      <w:pPr>
        <w:ind w:firstLineChars="202" w:firstLine="566"/>
        <w:jc w:val="left"/>
        <w:rPr>
          <w:rFonts w:ascii="仿宋" w:eastAsia="仿宋" w:hAnsi="仿宋"/>
          <w:sz w:val="28"/>
          <w:szCs w:val="28"/>
        </w:rPr>
      </w:pPr>
      <w:r w:rsidRPr="00DD3E6F">
        <w:rPr>
          <w:rFonts w:ascii="仿宋" w:eastAsia="仿宋" w:hAnsi="仿宋" w:hint="eastAsia"/>
          <w:sz w:val="28"/>
          <w:szCs w:val="28"/>
        </w:rPr>
        <w:t>本科生</w:t>
      </w:r>
      <w:r w:rsidR="00414E8C" w:rsidRPr="00DD3E6F">
        <w:rPr>
          <w:rFonts w:ascii="仿宋" w:eastAsia="仿宋" w:hAnsi="仿宋" w:hint="eastAsia"/>
          <w:sz w:val="28"/>
          <w:szCs w:val="28"/>
        </w:rPr>
        <w:t>毕业人数为</w:t>
      </w:r>
      <w:r w:rsidR="00414E8C" w:rsidRPr="00EB277A">
        <w:rPr>
          <w:rFonts w:ascii="Time New Roman" w:eastAsia="仿宋" w:hAnsi="Time New Roman" w:hint="eastAsia"/>
          <w:sz w:val="28"/>
          <w:szCs w:val="28"/>
        </w:rPr>
        <w:t>3079</w:t>
      </w:r>
      <w:r w:rsidR="00414E8C" w:rsidRPr="00DD3E6F">
        <w:rPr>
          <w:rFonts w:ascii="仿宋" w:eastAsia="仿宋" w:hAnsi="仿宋" w:hint="eastAsia"/>
          <w:sz w:val="28"/>
          <w:szCs w:val="28"/>
        </w:rPr>
        <w:t>人,就业人数为</w:t>
      </w:r>
      <w:r w:rsidR="00414E8C" w:rsidRPr="00EB277A">
        <w:rPr>
          <w:rFonts w:ascii="Time New Roman" w:eastAsia="仿宋" w:hAnsi="Time New Roman" w:hint="eastAsia"/>
          <w:sz w:val="28"/>
          <w:szCs w:val="28"/>
        </w:rPr>
        <w:t>3053</w:t>
      </w:r>
      <w:r w:rsidR="00414E8C" w:rsidRPr="00DD3E6F">
        <w:rPr>
          <w:rFonts w:ascii="仿宋" w:eastAsia="仿宋" w:hAnsi="仿宋" w:hint="eastAsia"/>
          <w:sz w:val="28"/>
          <w:szCs w:val="28"/>
        </w:rPr>
        <w:t>人,</w:t>
      </w:r>
      <w:r w:rsidRPr="00DD3E6F">
        <w:rPr>
          <w:rFonts w:ascii="仿宋" w:eastAsia="仿宋" w:hAnsi="仿宋" w:hint="eastAsia"/>
          <w:sz w:val="28"/>
          <w:szCs w:val="28"/>
        </w:rPr>
        <w:t>就业率</w:t>
      </w:r>
      <w:r w:rsidR="00B15F59" w:rsidRPr="00DD3E6F">
        <w:rPr>
          <w:rFonts w:ascii="仿宋" w:eastAsia="仿宋" w:hAnsi="仿宋" w:hint="eastAsia"/>
          <w:sz w:val="28"/>
          <w:szCs w:val="28"/>
        </w:rPr>
        <w:t>为</w:t>
      </w:r>
      <w:r w:rsidR="00B15F59" w:rsidRPr="00EB277A">
        <w:rPr>
          <w:rFonts w:ascii="Time New Roman" w:eastAsia="仿宋" w:hAnsi="Time New Roman" w:hint="eastAsia"/>
          <w:sz w:val="28"/>
          <w:szCs w:val="28"/>
        </w:rPr>
        <w:t>99</w:t>
      </w:r>
      <w:r w:rsidR="00B15F59" w:rsidRPr="00DD3E6F">
        <w:rPr>
          <w:rFonts w:ascii="仿宋" w:eastAsia="仿宋" w:hAnsi="仿宋" w:hint="eastAsia"/>
          <w:sz w:val="28"/>
          <w:szCs w:val="28"/>
        </w:rPr>
        <w:t>.</w:t>
      </w:r>
      <w:r w:rsidR="00B15F59" w:rsidRPr="00EB277A">
        <w:rPr>
          <w:rFonts w:ascii="Time New Roman" w:eastAsia="仿宋" w:hAnsi="Time New Roman" w:hint="eastAsia"/>
          <w:sz w:val="28"/>
          <w:szCs w:val="28"/>
        </w:rPr>
        <w:t>16</w:t>
      </w:r>
      <w:r w:rsidR="00B15F59" w:rsidRPr="00DD3E6F">
        <w:rPr>
          <w:rFonts w:ascii="仿宋" w:eastAsia="仿宋" w:hAnsi="仿宋" w:hint="eastAsia"/>
          <w:sz w:val="28"/>
          <w:szCs w:val="28"/>
        </w:rPr>
        <w:t>%</w:t>
      </w:r>
      <w:r w:rsidR="00414E8C" w:rsidRPr="00DD3E6F">
        <w:rPr>
          <w:rFonts w:ascii="仿宋" w:eastAsia="仿宋" w:hAnsi="仿宋" w:hint="eastAsia"/>
          <w:sz w:val="28"/>
          <w:szCs w:val="28"/>
        </w:rPr>
        <w:t>,</w:t>
      </w:r>
      <w:r w:rsidR="0062505D" w:rsidRPr="00DD3E6F">
        <w:rPr>
          <w:rFonts w:ascii="仿宋" w:eastAsia="仿宋" w:hAnsi="仿宋" w:hint="eastAsia"/>
          <w:sz w:val="28"/>
          <w:szCs w:val="28"/>
        </w:rPr>
        <w:t>待</w:t>
      </w:r>
      <w:r w:rsidR="00414E8C" w:rsidRPr="00DD3E6F">
        <w:rPr>
          <w:rFonts w:ascii="仿宋" w:eastAsia="仿宋" w:hAnsi="仿宋" w:hint="eastAsia"/>
          <w:sz w:val="28"/>
          <w:szCs w:val="28"/>
        </w:rPr>
        <w:t>就业人数为</w:t>
      </w:r>
      <w:r w:rsidR="00414E8C" w:rsidRPr="00EB277A">
        <w:rPr>
          <w:rFonts w:ascii="Time New Roman" w:eastAsia="仿宋" w:hAnsi="Time New Roman" w:hint="eastAsia"/>
          <w:sz w:val="28"/>
          <w:szCs w:val="28"/>
        </w:rPr>
        <w:t>26</w:t>
      </w:r>
      <w:r w:rsidR="00414E8C" w:rsidRPr="00DD3E6F">
        <w:rPr>
          <w:rFonts w:ascii="仿宋" w:eastAsia="仿宋" w:hAnsi="仿宋" w:hint="eastAsia"/>
          <w:sz w:val="28"/>
          <w:szCs w:val="28"/>
        </w:rPr>
        <w:t>人,</w:t>
      </w:r>
      <w:r w:rsidR="0062505D" w:rsidRPr="00DD3E6F">
        <w:rPr>
          <w:rFonts w:ascii="仿宋" w:eastAsia="仿宋" w:hAnsi="仿宋" w:hint="eastAsia"/>
          <w:sz w:val="28"/>
          <w:szCs w:val="28"/>
        </w:rPr>
        <w:t>待</w:t>
      </w:r>
      <w:r w:rsidR="00414E8C" w:rsidRPr="00DD3E6F">
        <w:rPr>
          <w:rFonts w:ascii="仿宋" w:eastAsia="仿宋" w:hAnsi="仿宋" w:hint="eastAsia"/>
          <w:sz w:val="28"/>
          <w:szCs w:val="28"/>
        </w:rPr>
        <w:t>就业率为</w:t>
      </w:r>
      <w:r w:rsidR="00414E8C" w:rsidRPr="00EB277A">
        <w:rPr>
          <w:rFonts w:ascii="Time New Roman" w:eastAsia="仿宋" w:hAnsi="Time New Roman" w:hint="eastAsia"/>
          <w:sz w:val="28"/>
          <w:szCs w:val="28"/>
        </w:rPr>
        <w:t>0</w:t>
      </w:r>
      <w:r w:rsidR="00414E8C" w:rsidRPr="00DD3E6F">
        <w:rPr>
          <w:rFonts w:ascii="仿宋" w:eastAsia="仿宋" w:hAnsi="仿宋" w:hint="eastAsia"/>
          <w:sz w:val="28"/>
          <w:szCs w:val="28"/>
        </w:rPr>
        <w:t>.</w:t>
      </w:r>
      <w:r w:rsidR="00414E8C" w:rsidRPr="00EB277A">
        <w:rPr>
          <w:rFonts w:ascii="Time New Roman" w:eastAsia="仿宋" w:hAnsi="Time New Roman" w:hint="eastAsia"/>
          <w:sz w:val="28"/>
          <w:szCs w:val="28"/>
        </w:rPr>
        <w:t>84</w:t>
      </w:r>
      <w:r w:rsidR="00414E8C" w:rsidRPr="00DD3E6F">
        <w:rPr>
          <w:rFonts w:ascii="仿宋" w:eastAsia="仿宋" w:hAnsi="仿宋" w:hint="eastAsia"/>
          <w:sz w:val="28"/>
          <w:szCs w:val="28"/>
        </w:rPr>
        <w:t>%;</w:t>
      </w:r>
    </w:p>
    <w:p w:rsidR="00ED5D35" w:rsidRDefault="00B15F59" w:rsidP="009E3AA8">
      <w:pPr>
        <w:ind w:firstLineChars="202" w:firstLine="566"/>
        <w:jc w:val="left"/>
        <w:rPr>
          <w:rFonts w:ascii="仿宋" w:eastAsia="仿宋" w:hAnsi="仿宋"/>
          <w:sz w:val="28"/>
          <w:szCs w:val="28"/>
        </w:rPr>
      </w:pPr>
      <w:r w:rsidRPr="00DD3E6F">
        <w:rPr>
          <w:rFonts w:ascii="仿宋" w:eastAsia="仿宋" w:hAnsi="仿宋" w:hint="eastAsia"/>
          <w:sz w:val="28"/>
          <w:szCs w:val="28"/>
        </w:rPr>
        <w:t>研究生</w:t>
      </w:r>
      <w:r w:rsidR="00414E8C" w:rsidRPr="00DD3E6F">
        <w:rPr>
          <w:rFonts w:ascii="仿宋" w:eastAsia="仿宋" w:hAnsi="仿宋" w:hint="eastAsia"/>
          <w:sz w:val="28"/>
          <w:szCs w:val="28"/>
        </w:rPr>
        <w:t>毕业人数为</w:t>
      </w:r>
      <w:r w:rsidR="00414E8C" w:rsidRPr="00EB277A">
        <w:rPr>
          <w:rFonts w:ascii="Time New Roman" w:eastAsia="仿宋" w:hAnsi="Time New Roman" w:hint="eastAsia"/>
          <w:sz w:val="28"/>
          <w:szCs w:val="28"/>
        </w:rPr>
        <w:t>2653</w:t>
      </w:r>
      <w:r w:rsidR="00414E8C" w:rsidRPr="00DD3E6F">
        <w:rPr>
          <w:rFonts w:ascii="仿宋" w:eastAsia="仿宋" w:hAnsi="仿宋" w:hint="eastAsia"/>
          <w:sz w:val="28"/>
          <w:szCs w:val="28"/>
        </w:rPr>
        <w:t>人,就业人数为</w:t>
      </w:r>
      <w:r w:rsidR="00414E8C" w:rsidRPr="00EB277A">
        <w:rPr>
          <w:rFonts w:ascii="Time New Roman" w:eastAsia="仿宋" w:hAnsi="Time New Roman" w:hint="eastAsia"/>
          <w:sz w:val="28"/>
          <w:szCs w:val="28"/>
        </w:rPr>
        <w:t>2653</w:t>
      </w:r>
      <w:r w:rsidR="00414E8C" w:rsidRPr="00DD3E6F">
        <w:rPr>
          <w:rFonts w:ascii="仿宋" w:eastAsia="仿宋" w:hAnsi="仿宋" w:hint="eastAsia"/>
          <w:sz w:val="28"/>
          <w:szCs w:val="28"/>
        </w:rPr>
        <w:t>人,</w:t>
      </w:r>
      <w:r w:rsidRPr="00DD3E6F">
        <w:rPr>
          <w:rFonts w:ascii="仿宋" w:eastAsia="仿宋" w:hAnsi="仿宋" w:hint="eastAsia"/>
          <w:sz w:val="28"/>
          <w:szCs w:val="28"/>
        </w:rPr>
        <w:t>就业率为</w:t>
      </w:r>
      <w:r w:rsidR="00503A9C" w:rsidRPr="00EB277A">
        <w:rPr>
          <w:rFonts w:ascii="Time New Roman" w:eastAsia="仿宋" w:hAnsi="Time New Roman" w:hint="eastAsia"/>
          <w:sz w:val="28"/>
          <w:szCs w:val="28"/>
        </w:rPr>
        <w:t>100</w:t>
      </w:r>
      <w:r w:rsidR="00503A9C" w:rsidRPr="00DD3E6F">
        <w:rPr>
          <w:rFonts w:ascii="仿宋" w:eastAsia="仿宋" w:hAnsi="仿宋" w:hint="eastAsia"/>
          <w:sz w:val="28"/>
          <w:szCs w:val="28"/>
        </w:rPr>
        <w:t>%</w:t>
      </w:r>
      <w:r w:rsidR="004446E1" w:rsidRPr="00DD3E6F">
        <w:rPr>
          <w:rFonts w:ascii="仿宋" w:eastAsia="仿宋" w:hAnsi="仿宋" w:hint="eastAsia"/>
          <w:sz w:val="28"/>
          <w:szCs w:val="28"/>
        </w:rPr>
        <w:t>。</w:t>
      </w:r>
    </w:p>
    <w:p w:rsidR="00333363" w:rsidRPr="0066289B" w:rsidRDefault="00333363" w:rsidP="00333363">
      <w:pPr>
        <w:spacing w:line="500" w:lineRule="exact"/>
        <w:jc w:val="left"/>
        <w:rPr>
          <w:rFonts w:ascii="仿宋" w:hAnsi="仿宋"/>
          <w:sz w:val="24"/>
          <w:szCs w:val="24"/>
          <w:u w:val="single"/>
        </w:rPr>
      </w:pPr>
    </w:p>
    <w:p w:rsidR="00333363" w:rsidRDefault="00333363" w:rsidP="00333363">
      <w:pPr>
        <w:jc w:val="left"/>
        <w:rPr>
          <w:rFonts w:ascii="仿宋" w:eastAsia="仿宋" w:hAnsi="仿宋"/>
          <w:sz w:val="28"/>
          <w:szCs w:val="28"/>
        </w:rPr>
      </w:pPr>
    </w:p>
    <w:p w:rsidR="00333363" w:rsidRDefault="00333363" w:rsidP="00333363">
      <w:pPr>
        <w:jc w:val="left"/>
        <w:rPr>
          <w:rFonts w:ascii="仿宋" w:eastAsia="仿宋" w:hAnsi="仿宋"/>
          <w:sz w:val="28"/>
          <w:szCs w:val="28"/>
        </w:rPr>
      </w:pPr>
    </w:p>
    <w:p w:rsidR="00333363" w:rsidRDefault="00333363" w:rsidP="00333363">
      <w:pPr>
        <w:jc w:val="left"/>
        <w:rPr>
          <w:rFonts w:ascii="仿宋" w:eastAsia="仿宋" w:hAnsi="仿宋"/>
          <w:sz w:val="28"/>
          <w:szCs w:val="28"/>
        </w:rPr>
      </w:pPr>
    </w:p>
    <w:p w:rsidR="00333363" w:rsidRDefault="00333363" w:rsidP="00333363">
      <w:pPr>
        <w:jc w:val="left"/>
        <w:rPr>
          <w:rFonts w:ascii="仿宋" w:eastAsia="仿宋" w:hAnsi="仿宋"/>
          <w:sz w:val="28"/>
          <w:szCs w:val="28"/>
        </w:rPr>
      </w:pPr>
    </w:p>
    <w:p w:rsidR="00A231CA" w:rsidRPr="0066289B" w:rsidRDefault="00A231CA" w:rsidP="00A231CA">
      <w:pPr>
        <w:spacing w:line="500" w:lineRule="exact"/>
        <w:jc w:val="left"/>
        <w:rPr>
          <w:rFonts w:ascii="仿宋" w:hAnsi="仿宋"/>
          <w:sz w:val="24"/>
          <w:szCs w:val="24"/>
          <w:u w:val="single"/>
        </w:rPr>
      </w:pPr>
      <w:r>
        <w:rPr>
          <w:rFonts w:ascii="仿宋" w:hAnsi="仿宋" w:hint="eastAsia"/>
          <w:sz w:val="24"/>
          <w:szCs w:val="24"/>
          <w:u w:val="single"/>
        </w:rPr>
        <w:t xml:space="preserve">    </w:t>
      </w:r>
      <w:r w:rsidRPr="0066289B">
        <w:rPr>
          <w:rFonts w:ascii="仿宋" w:hAnsi="仿宋" w:hint="eastAsia"/>
          <w:sz w:val="24"/>
          <w:szCs w:val="24"/>
          <w:u w:val="single"/>
        </w:rPr>
        <w:t xml:space="preserve">                    </w:t>
      </w:r>
    </w:p>
    <w:p w:rsidR="00333363" w:rsidRDefault="00D23F6F" w:rsidP="00333363">
      <w:pPr>
        <w:jc w:val="left"/>
      </w:pPr>
      <w:r w:rsidRPr="00D23F6F">
        <w:rPr>
          <w:rFonts w:ascii="Times New Roman" w:hAnsi="Times New Roman"/>
          <w:vertAlign w:val="superscript"/>
        </w:rPr>
        <w:t>[1]</w:t>
      </w:r>
      <w:r w:rsidRPr="00D23F6F">
        <w:rPr>
          <w:rFonts w:ascii="仿宋" w:eastAsia="仿宋" w:hAnsi="仿宋"/>
        </w:rPr>
        <w:t>就业质量年度报告中所用数据均为截至2013年8月31日的统计数据。</w:t>
      </w:r>
    </w:p>
    <w:p w:rsidR="00D23F6F" w:rsidRPr="001935BE" w:rsidRDefault="00D23F6F" w:rsidP="00333363">
      <w:pPr>
        <w:jc w:val="left"/>
        <w:rPr>
          <w:rFonts w:ascii="仿宋" w:eastAsia="仿宋" w:hAnsi="仿宋"/>
          <w:sz w:val="28"/>
          <w:szCs w:val="28"/>
        </w:rPr>
      </w:pPr>
      <w:r w:rsidRPr="00D23F6F">
        <w:rPr>
          <w:rFonts w:ascii="Times New Roman" w:hAnsi="Times New Roman"/>
          <w:vertAlign w:val="superscript"/>
        </w:rPr>
        <w:t>[2]</w:t>
      </w:r>
      <w:r w:rsidRPr="00D23F6F">
        <w:rPr>
          <w:rFonts w:ascii="仿宋" w:eastAsia="仿宋" w:hAnsi="仿宋"/>
        </w:rPr>
        <w:t>此处就业指包括升学、出国</w:t>
      </w:r>
      <w:r w:rsidR="009E3AA8">
        <w:rPr>
          <w:rFonts w:ascii="仿宋" w:eastAsia="仿宋" w:hAnsi="仿宋" w:hint="eastAsia"/>
        </w:rPr>
        <w:t>(境)</w:t>
      </w:r>
      <w:r w:rsidRPr="00D23F6F">
        <w:rPr>
          <w:rFonts w:ascii="仿宋" w:eastAsia="仿宋" w:hAnsi="仿宋"/>
        </w:rPr>
        <w:t>、各种就业形式落实去向的就业。</w:t>
      </w:r>
    </w:p>
    <w:p w:rsidR="00503A9C" w:rsidRPr="00DD3E6F" w:rsidRDefault="00486EC6" w:rsidP="00A231CA">
      <w:pPr>
        <w:ind w:firstLineChars="450" w:firstLine="1080"/>
        <w:jc w:val="left"/>
        <w:rPr>
          <w:rFonts w:ascii="华文仿宋" w:eastAsia="华文仿宋" w:hAnsi="华文仿宋"/>
          <w:sz w:val="24"/>
          <w:szCs w:val="24"/>
        </w:rPr>
      </w:pPr>
      <w:r w:rsidRPr="00DD3E6F">
        <w:rPr>
          <w:rFonts w:ascii="华文仿宋" w:eastAsia="华文仿宋" w:hAnsi="华文仿宋" w:hint="eastAsia"/>
          <w:sz w:val="24"/>
          <w:szCs w:val="24"/>
        </w:rPr>
        <w:lastRenderedPageBreak/>
        <w:t>图</w:t>
      </w:r>
      <w:r w:rsidR="00660CA3" w:rsidRPr="00DD3E6F">
        <w:rPr>
          <w:rFonts w:ascii="华文仿宋" w:eastAsia="华文仿宋" w:hAnsi="华文仿宋" w:hint="eastAsia"/>
          <w:sz w:val="24"/>
          <w:szCs w:val="24"/>
        </w:rPr>
        <w:t>表</w:t>
      </w:r>
      <w:r w:rsidRPr="00EB277A">
        <w:rPr>
          <w:rFonts w:ascii="Time New Roman" w:eastAsia="华文仿宋" w:hAnsi="Time New Roman" w:hint="eastAsia"/>
          <w:sz w:val="24"/>
          <w:szCs w:val="24"/>
        </w:rPr>
        <w:t>1</w:t>
      </w:r>
      <w:r w:rsidRPr="00DD3E6F">
        <w:rPr>
          <w:rFonts w:ascii="华文仿宋" w:eastAsia="华文仿宋" w:hAnsi="华文仿宋" w:hint="eastAsia"/>
          <w:sz w:val="24"/>
          <w:szCs w:val="24"/>
        </w:rPr>
        <w:t>：</w:t>
      </w:r>
      <w:r w:rsidR="00837505" w:rsidRPr="00DD3E6F">
        <w:rPr>
          <w:rFonts w:ascii="华文仿宋" w:eastAsia="华文仿宋" w:hAnsi="华文仿宋" w:hint="eastAsia"/>
          <w:sz w:val="24"/>
          <w:szCs w:val="24"/>
        </w:rPr>
        <w:t>毕业生</w:t>
      </w:r>
      <w:r w:rsidR="00660CA3" w:rsidRPr="00DD3E6F">
        <w:rPr>
          <w:rFonts w:ascii="华文仿宋" w:eastAsia="华文仿宋" w:hAnsi="华文仿宋" w:hint="eastAsia"/>
          <w:sz w:val="24"/>
          <w:szCs w:val="24"/>
        </w:rPr>
        <w:t>就业率</w:t>
      </w:r>
    </w:p>
    <w:p w:rsidR="00094450" w:rsidRDefault="002C413C" w:rsidP="00A231CA">
      <w:pPr>
        <w:jc w:val="center"/>
        <w:rPr>
          <w:rFonts w:ascii="仿宋" w:hAnsi="仿宋"/>
          <w:color w:val="FF0000"/>
          <w:szCs w:val="21"/>
        </w:rPr>
      </w:pPr>
      <w:r w:rsidRPr="002C413C">
        <w:rPr>
          <w:rFonts w:ascii="仿宋" w:hAnsi="仿宋"/>
          <w:noProof/>
          <w:color w:val="FF0000"/>
          <w:szCs w:val="21"/>
        </w:rPr>
        <w:drawing>
          <wp:inline distT="0" distB="0" distL="0" distR="0">
            <wp:extent cx="4724400" cy="3028950"/>
            <wp:effectExtent l="19050" t="0" r="1905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131C" w:rsidRPr="0066289B" w:rsidRDefault="00C6131C" w:rsidP="00AD257A">
      <w:pPr>
        <w:ind w:firstLineChars="135" w:firstLine="283"/>
        <w:jc w:val="center"/>
        <w:rPr>
          <w:rFonts w:ascii="仿宋" w:hAnsi="仿宋"/>
          <w:color w:val="FF0000"/>
          <w:szCs w:val="21"/>
        </w:rPr>
      </w:pPr>
    </w:p>
    <w:p w:rsidR="00301865" w:rsidRPr="0066289B" w:rsidRDefault="004446E1" w:rsidP="00D276D9">
      <w:pPr>
        <w:pStyle w:val="2"/>
        <w:ind w:firstLineChars="200" w:firstLine="562"/>
        <w:jc w:val="both"/>
      </w:pPr>
      <w:bookmarkStart w:id="3" w:name="_Toc381699840"/>
      <w:r w:rsidRPr="00EB277A">
        <w:rPr>
          <w:rFonts w:ascii="Time New Roman" w:hAnsi="Time New Roman" w:hint="eastAsia"/>
        </w:rPr>
        <w:t>2</w:t>
      </w:r>
      <w:r w:rsidRPr="0066289B">
        <w:rPr>
          <w:rFonts w:hint="eastAsia"/>
        </w:rPr>
        <w:t>、毕业去向</w:t>
      </w:r>
      <w:bookmarkEnd w:id="3"/>
    </w:p>
    <w:p w:rsidR="00953597" w:rsidRPr="00DD3E6F" w:rsidRDefault="004D00AA" w:rsidP="00D276D9">
      <w:pPr>
        <w:pStyle w:val="3"/>
        <w:ind w:firstLineChars="200" w:firstLine="560"/>
        <w:jc w:val="left"/>
        <w:rPr>
          <w:rFonts w:ascii="仿宋" w:hAnsi="仿宋"/>
          <w:szCs w:val="28"/>
        </w:rPr>
      </w:pPr>
      <w:bookmarkStart w:id="4" w:name="_Toc381699841"/>
      <w:r w:rsidRPr="00EB277A">
        <w:rPr>
          <w:rFonts w:ascii="Time New Roman" w:hAnsi="Time New Roman" w:hint="eastAsia"/>
          <w:szCs w:val="28"/>
        </w:rPr>
        <w:t>2</w:t>
      </w:r>
      <w:r w:rsidRPr="005B04A1">
        <w:rPr>
          <w:rFonts w:ascii="Times New Roman" w:hAnsi="Times New Roman"/>
          <w:szCs w:val="28"/>
        </w:rPr>
        <w:t>-</w:t>
      </w:r>
      <w:r w:rsidRPr="00EB277A">
        <w:rPr>
          <w:rFonts w:ascii="Time New Roman" w:hAnsi="Time New Roman" w:hint="eastAsia"/>
          <w:szCs w:val="28"/>
        </w:rPr>
        <w:t>1</w:t>
      </w:r>
      <w:r w:rsidRPr="00DD3E6F">
        <w:rPr>
          <w:rFonts w:ascii="仿宋" w:hAnsi="仿宋" w:hint="eastAsia"/>
          <w:szCs w:val="28"/>
        </w:rPr>
        <w:t xml:space="preserve"> 本科生毕业去向</w:t>
      </w:r>
      <w:bookmarkEnd w:id="4"/>
    </w:p>
    <w:p w:rsidR="003C77D8" w:rsidRPr="00DD3E6F" w:rsidRDefault="004D00AA" w:rsidP="00A231CA">
      <w:pPr>
        <w:ind w:firstLineChars="200" w:firstLine="560"/>
        <w:jc w:val="left"/>
        <w:rPr>
          <w:rFonts w:ascii="仿宋" w:eastAsia="仿宋" w:hAnsi="仿宋"/>
          <w:sz w:val="28"/>
          <w:szCs w:val="28"/>
        </w:rPr>
      </w:pPr>
      <w:r w:rsidRPr="00EB277A">
        <w:rPr>
          <w:rFonts w:ascii="Time New Roman" w:eastAsia="仿宋" w:hAnsi="Time New Roman" w:hint="eastAsia"/>
          <w:sz w:val="28"/>
          <w:szCs w:val="28"/>
        </w:rPr>
        <w:t>2013</w:t>
      </w:r>
      <w:r w:rsidRPr="00DD3E6F">
        <w:rPr>
          <w:rFonts w:ascii="仿宋" w:eastAsia="仿宋" w:hAnsi="仿宋" w:hint="eastAsia"/>
          <w:sz w:val="28"/>
          <w:szCs w:val="28"/>
        </w:rPr>
        <w:t>届本科</w:t>
      </w:r>
      <w:r w:rsidR="0046405C" w:rsidRPr="00DD3E6F">
        <w:rPr>
          <w:rFonts w:ascii="仿宋" w:eastAsia="仿宋" w:hAnsi="仿宋" w:hint="eastAsia"/>
          <w:sz w:val="28"/>
          <w:szCs w:val="28"/>
        </w:rPr>
        <w:t>毕业</w:t>
      </w:r>
      <w:r w:rsidRPr="00DD3E6F">
        <w:rPr>
          <w:rFonts w:ascii="仿宋" w:eastAsia="仿宋" w:hAnsi="仿宋" w:hint="eastAsia"/>
          <w:sz w:val="28"/>
          <w:szCs w:val="28"/>
        </w:rPr>
        <w:t>生</w:t>
      </w:r>
      <w:r w:rsidR="00887207" w:rsidRPr="00DD3E6F">
        <w:rPr>
          <w:rFonts w:ascii="仿宋" w:eastAsia="仿宋" w:hAnsi="仿宋" w:hint="eastAsia"/>
          <w:sz w:val="28"/>
          <w:szCs w:val="28"/>
        </w:rPr>
        <w:t>中，</w:t>
      </w:r>
      <w:r w:rsidR="00E753E5" w:rsidRPr="00DD3E6F">
        <w:rPr>
          <w:rFonts w:ascii="仿宋" w:eastAsia="仿宋" w:hAnsi="仿宋" w:hint="eastAsia"/>
          <w:sz w:val="28"/>
          <w:szCs w:val="28"/>
        </w:rPr>
        <w:t>就业</w:t>
      </w:r>
      <w:r w:rsidR="00B41FD5" w:rsidRPr="005B04A1">
        <w:rPr>
          <w:rFonts w:ascii="Times New Roman" w:eastAsia="仿宋" w:hAnsi="Times New Roman"/>
          <w:sz w:val="28"/>
          <w:szCs w:val="28"/>
          <w:vertAlign w:val="superscript"/>
        </w:rPr>
        <w:t>[</w:t>
      </w:r>
      <w:r w:rsidR="00E0117E" w:rsidRPr="005B04A1">
        <w:rPr>
          <w:rFonts w:ascii="Times New Roman" w:eastAsia="仿宋" w:hAnsi="Times New Roman"/>
          <w:sz w:val="28"/>
          <w:szCs w:val="28"/>
          <w:vertAlign w:val="superscript"/>
        </w:rPr>
        <w:t>3</w:t>
      </w:r>
      <w:r w:rsidR="00B41FD5" w:rsidRPr="005B04A1">
        <w:rPr>
          <w:rFonts w:ascii="Times New Roman" w:eastAsia="仿宋" w:hAnsi="Times New Roman"/>
          <w:sz w:val="28"/>
          <w:szCs w:val="28"/>
          <w:vertAlign w:val="superscript"/>
        </w:rPr>
        <w:t>]</w:t>
      </w:r>
      <w:r w:rsidR="00612D92" w:rsidRPr="00DD3E6F">
        <w:rPr>
          <w:rFonts w:ascii="仿宋" w:eastAsia="仿宋" w:hAnsi="仿宋" w:hint="eastAsia"/>
          <w:sz w:val="28"/>
          <w:szCs w:val="28"/>
        </w:rPr>
        <w:t>人数为</w:t>
      </w:r>
      <w:r w:rsidR="00612D92" w:rsidRPr="00EB277A">
        <w:rPr>
          <w:rFonts w:ascii="Time New Roman" w:eastAsia="仿宋" w:hAnsi="Time New Roman" w:hint="eastAsia"/>
          <w:sz w:val="28"/>
          <w:szCs w:val="28"/>
        </w:rPr>
        <w:t>1053</w:t>
      </w:r>
      <w:r w:rsidR="00612D92" w:rsidRPr="00DD3E6F">
        <w:rPr>
          <w:rFonts w:ascii="仿宋" w:eastAsia="仿宋" w:hAnsi="仿宋" w:hint="eastAsia"/>
          <w:sz w:val="28"/>
          <w:szCs w:val="28"/>
        </w:rPr>
        <w:t>人，占</w:t>
      </w:r>
      <w:r w:rsidR="0046405C" w:rsidRPr="00DD3E6F">
        <w:rPr>
          <w:rFonts w:ascii="仿宋" w:eastAsia="仿宋" w:hAnsi="仿宋" w:hint="eastAsia"/>
          <w:sz w:val="28"/>
          <w:szCs w:val="28"/>
        </w:rPr>
        <w:t>本科毕业生</w:t>
      </w:r>
      <w:r w:rsidR="00612D92" w:rsidRPr="00DD3E6F">
        <w:rPr>
          <w:rFonts w:ascii="仿宋" w:eastAsia="仿宋" w:hAnsi="仿宋" w:hint="eastAsia"/>
          <w:sz w:val="28"/>
          <w:szCs w:val="28"/>
        </w:rPr>
        <w:t>总人数比例为</w:t>
      </w:r>
      <w:r w:rsidR="00612D92" w:rsidRPr="00EB277A">
        <w:rPr>
          <w:rFonts w:ascii="Time New Roman" w:eastAsia="仿宋" w:hAnsi="Time New Roman" w:hint="eastAsia"/>
          <w:sz w:val="28"/>
          <w:szCs w:val="28"/>
        </w:rPr>
        <w:t>34</w:t>
      </w:r>
      <w:r w:rsidR="00612D92" w:rsidRPr="00DD3E6F">
        <w:rPr>
          <w:rFonts w:ascii="仿宋" w:eastAsia="仿宋" w:hAnsi="仿宋" w:hint="eastAsia"/>
          <w:sz w:val="28"/>
          <w:szCs w:val="28"/>
        </w:rPr>
        <w:t>.</w:t>
      </w:r>
      <w:r w:rsidR="00612D92" w:rsidRPr="00EB277A">
        <w:rPr>
          <w:rFonts w:ascii="Time New Roman" w:eastAsia="仿宋" w:hAnsi="Time New Roman" w:hint="eastAsia"/>
          <w:sz w:val="28"/>
          <w:szCs w:val="28"/>
        </w:rPr>
        <w:t>20</w:t>
      </w:r>
      <w:r w:rsidR="00612D92" w:rsidRPr="00DD3E6F">
        <w:rPr>
          <w:rFonts w:ascii="仿宋" w:eastAsia="仿宋" w:hAnsi="仿宋" w:hint="eastAsia"/>
          <w:sz w:val="28"/>
          <w:szCs w:val="28"/>
        </w:rPr>
        <w:t>%;</w:t>
      </w:r>
      <w:r w:rsidR="00817E01" w:rsidRPr="00DD3E6F">
        <w:rPr>
          <w:rFonts w:ascii="仿宋" w:eastAsia="仿宋" w:hAnsi="仿宋" w:hint="eastAsia"/>
          <w:sz w:val="28"/>
          <w:szCs w:val="28"/>
        </w:rPr>
        <w:t>升学</w:t>
      </w:r>
      <w:r w:rsidR="00BA1700" w:rsidRPr="00DD3E6F">
        <w:rPr>
          <w:rFonts w:ascii="仿宋" w:eastAsia="仿宋" w:hAnsi="仿宋" w:hint="eastAsia"/>
          <w:sz w:val="28"/>
          <w:szCs w:val="28"/>
        </w:rPr>
        <w:t>人数</w:t>
      </w:r>
      <w:r w:rsidR="00612D92" w:rsidRPr="00DD3E6F">
        <w:rPr>
          <w:rFonts w:ascii="仿宋" w:eastAsia="仿宋" w:hAnsi="仿宋" w:hint="eastAsia"/>
          <w:sz w:val="28"/>
          <w:szCs w:val="28"/>
        </w:rPr>
        <w:t>为</w:t>
      </w:r>
      <w:r w:rsidR="00612D92" w:rsidRPr="00EB277A">
        <w:rPr>
          <w:rFonts w:ascii="Time New Roman" w:eastAsia="仿宋" w:hAnsi="Time New Roman" w:hint="eastAsia"/>
          <w:sz w:val="28"/>
          <w:szCs w:val="28"/>
        </w:rPr>
        <w:t>1246</w:t>
      </w:r>
      <w:r w:rsidR="00612D92" w:rsidRPr="00DD3E6F">
        <w:rPr>
          <w:rFonts w:ascii="仿宋" w:eastAsia="仿宋" w:hAnsi="仿宋" w:hint="eastAsia"/>
          <w:sz w:val="28"/>
          <w:szCs w:val="28"/>
        </w:rPr>
        <w:t>人，占</w:t>
      </w:r>
      <w:r w:rsidR="00612D92" w:rsidRPr="00EB277A">
        <w:rPr>
          <w:rFonts w:ascii="Time New Roman" w:eastAsia="仿宋" w:hAnsi="Time New Roman" w:hint="eastAsia"/>
          <w:sz w:val="28"/>
          <w:szCs w:val="28"/>
        </w:rPr>
        <w:t>40</w:t>
      </w:r>
      <w:r w:rsidR="00612D92" w:rsidRPr="00DD3E6F">
        <w:rPr>
          <w:rFonts w:ascii="仿宋" w:eastAsia="仿宋" w:hAnsi="仿宋" w:hint="eastAsia"/>
          <w:sz w:val="28"/>
          <w:szCs w:val="28"/>
        </w:rPr>
        <w:t>.</w:t>
      </w:r>
      <w:r w:rsidR="00612D92" w:rsidRPr="00EB277A">
        <w:rPr>
          <w:rFonts w:ascii="Time New Roman" w:eastAsia="仿宋" w:hAnsi="Time New Roman" w:hint="eastAsia"/>
          <w:sz w:val="28"/>
          <w:szCs w:val="28"/>
        </w:rPr>
        <w:t>47</w:t>
      </w:r>
      <w:r w:rsidR="00612D92" w:rsidRPr="00DD3E6F">
        <w:rPr>
          <w:rFonts w:ascii="仿宋" w:eastAsia="仿宋" w:hAnsi="仿宋" w:hint="eastAsia"/>
          <w:sz w:val="28"/>
          <w:szCs w:val="28"/>
        </w:rPr>
        <w:t>%;出国</w:t>
      </w:r>
      <w:r w:rsidR="00F050A7" w:rsidRPr="00DD3E6F">
        <w:rPr>
          <w:rFonts w:ascii="仿宋" w:eastAsia="仿宋" w:hAnsi="仿宋" w:hint="eastAsia"/>
          <w:sz w:val="28"/>
          <w:szCs w:val="28"/>
        </w:rPr>
        <w:t>（境）</w:t>
      </w:r>
      <w:r w:rsidR="00612D92" w:rsidRPr="00DD3E6F">
        <w:rPr>
          <w:rFonts w:ascii="仿宋" w:eastAsia="仿宋" w:hAnsi="仿宋" w:hint="eastAsia"/>
          <w:sz w:val="28"/>
          <w:szCs w:val="28"/>
        </w:rPr>
        <w:t>人数为</w:t>
      </w:r>
      <w:r w:rsidR="00612D92" w:rsidRPr="00EB277A">
        <w:rPr>
          <w:rFonts w:ascii="Time New Roman" w:eastAsia="仿宋" w:hAnsi="Time New Roman" w:hint="eastAsia"/>
          <w:sz w:val="28"/>
          <w:szCs w:val="28"/>
        </w:rPr>
        <w:t>754</w:t>
      </w:r>
      <w:r w:rsidR="00612D92" w:rsidRPr="00DD3E6F">
        <w:rPr>
          <w:rFonts w:ascii="仿宋" w:eastAsia="仿宋" w:hAnsi="仿宋" w:hint="eastAsia"/>
          <w:sz w:val="28"/>
          <w:szCs w:val="28"/>
        </w:rPr>
        <w:t>人，占</w:t>
      </w:r>
      <w:r w:rsidR="00612D92" w:rsidRPr="00EB277A">
        <w:rPr>
          <w:rFonts w:ascii="Time New Roman" w:eastAsia="仿宋" w:hAnsi="Time New Roman" w:hint="eastAsia"/>
          <w:sz w:val="28"/>
          <w:szCs w:val="28"/>
        </w:rPr>
        <w:t>24</w:t>
      </w:r>
      <w:r w:rsidR="00612D92" w:rsidRPr="00DD3E6F">
        <w:rPr>
          <w:rFonts w:ascii="仿宋" w:eastAsia="仿宋" w:hAnsi="仿宋" w:hint="eastAsia"/>
          <w:sz w:val="28"/>
          <w:szCs w:val="28"/>
        </w:rPr>
        <w:t>.</w:t>
      </w:r>
      <w:r w:rsidR="00612D92" w:rsidRPr="00EB277A">
        <w:rPr>
          <w:rFonts w:ascii="Time New Roman" w:eastAsia="仿宋" w:hAnsi="Time New Roman" w:hint="eastAsia"/>
          <w:sz w:val="28"/>
          <w:szCs w:val="28"/>
        </w:rPr>
        <w:t>49</w:t>
      </w:r>
      <w:r w:rsidR="00612D92" w:rsidRPr="00DD3E6F">
        <w:rPr>
          <w:rFonts w:ascii="仿宋" w:eastAsia="仿宋" w:hAnsi="仿宋" w:hint="eastAsia"/>
          <w:sz w:val="28"/>
          <w:szCs w:val="28"/>
        </w:rPr>
        <w:t>%。</w:t>
      </w:r>
      <w:r w:rsidR="00FA3F1C" w:rsidRPr="00DD3E6F">
        <w:rPr>
          <w:rFonts w:ascii="仿宋" w:eastAsia="仿宋" w:hAnsi="仿宋" w:hint="eastAsia"/>
          <w:sz w:val="28"/>
          <w:szCs w:val="28"/>
        </w:rPr>
        <w:t>深造</w:t>
      </w:r>
      <w:r w:rsidR="003C77D8" w:rsidRPr="00DD3E6F">
        <w:rPr>
          <w:rFonts w:ascii="仿宋" w:eastAsia="仿宋" w:hAnsi="仿宋" w:hint="eastAsia"/>
          <w:sz w:val="28"/>
          <w:szCs w:val="28"/>
        </w:rPr>
        <w:t>总人数为</w:t>
      </w:r>
      <w:r w:rsidR="003C77D8" w:rsidRPr="00EB277A">
        <w:rPr>
          <w:rFonts w:ascii="Time New Roman" w:eastAsia="仿宋" w:hAnsi="Time New Roman" w:hint="eastAsia"/>
          <w:sz w:val="28"/>
          <w:szCs w:val="28"/>
        </w:rPr>
        <w:t>2000</w:t>
      </w:r>
      <w:r w:rsidR="003C77D8" w:rsidRPr="00DD3E6F">
        <w:rPr>
          <w:rFonts w:ascii="仿宋" w:eastAsia="仿宋" w:hAnsi="仿宋" w:hint="eastAsia"/>
          <w:sz w:val="28"/>
          <w:szCs w:val="28"/>
        </w:rPr>
        <w:t>人，</w:t>
      </w:r>
      <w:r w:rsidR="007B0712" w:rsidRPr="00DD3E6F">
        <w:rPr>
          <w:rFonts w:ascii="仿宋" w:eastAsia="仿宋" w:hAnsi="仿宋" w:hint="eastAsia"/>
          <w:sz w:val="28"/>
          <w:szCs w:val="28"/>
        </w:rPr>
        <w:t>深造率为</w:t>
      </w:r>
      <w:r w:rsidR="003C77D8" w:rsidRPr="00EB277A">
        <w:rPr>
          <w:rFonts w:ascii="Time New Roman" w:eastAsia="仿宋" w:hAnsi="Time New Roman" w:hint="eastAsia"/>
          <w:sz w:val="28"/>
          <w:szCs w:val="28"/>
        </w:rPr>
        <w:t>64</w:t>
      </w:r>
      <w:r w:rsidR="003C77D8" w:rsidRPr="00DD3E6F">
        <w:rPr>
          <w:rFonts w:ascii="仿宋" w:eastAsia="仿宋" w:hAnsi="仿宋" w:hint="eastAsia"/>
          <w:sz w:val="28"/>
          <w:szCs w:val="28"/>
        </w:rPr>
        <w:t>.</w:t>
      </w:r>
      <w:r w:rsidR="003C77D8" w:rsidRPr="00EB277A">
        <w:rPr>
          <w:rFonts w:ascii="Time New Roman" w:eastAsia="仿宋" w:hAnsi="Time New Roman" w:hint="eastAsia"/>
          <w:sz w:val="28"/>
          <w:szCs w:val="28"/>
        </w:rPr>
        <w:t>96</w:t>
      </w:r>
      <w:r w:rsidR="003C77D8" w:rsidRPr="00DD3E6F">
        <w:rPr>
          <w:rFonts w:ascii="仿宋" w:eastAsia="仿宋" w:hAnsi="仿宋" w:hint="eastAsia"/>
          <w:sz w:val="28"/>
          <w:szCs w:val="28"/>
        </w:rPr>
        <w:t xml:space="preserve">%。  </w:t>
      </w:r>
    </w:p>
    <w:p w:rsidR="004D00AA" w:rsidRDefault="003C77D8" w:rsidP="00333363">
      <w:pPr>
        <w:ind w:firstLine="555"/>
        <w:jc w:val="left"/>
        <w:rPr>
          <w:rFonts w:ascii="仿宋" w:eastAsia="仿宋" w:hAnsi="仿宋"/>
          <w:sz w:val="28"/>
          <w:szCs w:val="28"/>
        </w:rPr>
      </w:pPr>
      <w:r w:rsidRPr="00DD3E6F">
        <w:rPr>
          <w:rFonts w:ascii="仿宋" w:eastAsia="仿宋" w:hAnsi="仿宋" w:hint="eastAsia"/>
          <w:sz w:val="28"/>
          <w:szCs w:val="28"/>
        </w:rPr>
        <w:t>相比于</w:t>
      </w:r>
      <w:r w:rsidRPr="00EB277A">
        <w:rPr>
          <w:rFonts w:ascii="Time New Roman" w:eastAsia="仿宋" w:hAnsi="Time New Roman" w:hint="eastAsia"/>
          <w:sz w:val="28"/>
          <w:szCs w:val="28"/>
        </w:rPr>
        <w:t>2012</w:t>
      </w:r>
      <w:r w:rsidR="00FA3F1C" w:rsidRPr="00DD3E6F">
        <w:rPr>
          <w:rFonts w:ascii="仿宋" w:eastAsia="仿宋" w:hAnsi="仿宋" w:hint="eastAsia"/>
          <w:sz w:val="28"/>
          <w:szCs w:val="28"/>
        </w:rPr>
        <w:t>年，我校</w:t>
      </w:r>
      <w:r w:rsidR="0046405C" w:rsidRPr="00DD3E6F">
        <w:rPr>
          <w:rFonts w:ascii="仿宋" w:eastAsia="仿宋" w:hAnsi="仿宋" w:hint="eastAsia"/>
          <w:sz w:val="28"/>
          <w:szCs w:val="28"/>
        </w:rPr>
        <w:t>升学</w:t>
      </w:r>
      <w:r w:rsidRPr="00DD3E6F">
        <w:rPr>
          <w:rFonts w:ascii="仿宋" w:eastAsia="仿宋" w:hAnsi="仿宋" w:hint="eastAsia"/>
          <w:sz w:val="28"/>
          <w:szCs w:val="28"/>
        </w:rPr>
        <w:t>比例</w:t>
      </w:r>
      <w:r w:rsidR="00BA1700" w:rsidRPr="00DD3E6F">
        <w:rPr>
          <w:rFonts w:ascii="仿宋" w:eastAsia="仿宋" w:hAnsi="仿宋" w:hint="eastAsia"/>
          <w:sz w:val="28"/>
          <w:szCs w:val="28"/>
        </w:rPr>
        <w:t>增加</w:t>
      </w:r>
      <w:r w:rsidR="00BA1700" w:rsidRPr="00EB277A">
        <w:rPr>
          <w:rFonts w:ascii="Time New Roman" w:eastAsia="仿宋" w:hAnsi="Time New Roman" w:hint="eastAsia"/>
          <w:sz w:val="28"/>
          <w:szCs w:val="28"/>
        </w:rPr>
        <w:t>2</w:t>
      </w:r>
      <w:r w:rsidR="00BA1700" w:rsidRPr="00DD3E6F">
        <w:rPr>
          <w:rFonts w:ascii="仿宋" w:eastAsia="仿宋" w:hAnsi="仿宋" w:hint="eastAsia"/>
          <w:sz w:val="28"/>
          <w:szCs w:val="28"/>
        </w:rPr>
        <w:t>.</w:t>
      </w:r>
      <w:r w:rsidR="00BA1700" w:rsidRPr="00EB277A">
        <w:rPr>
          <w:rFonts w:ascii="Time New Roman" w:eastAsia="仿宋" w:hAnsi="Time New Roman" w:hint="eastAsia"/>
          <w:sz w:val="28"/>
          <w:szCs w:val="28"/>
        </w:rPr>
        <w:t>48</w:t>
      </w:r>
      <w:r w:rsidR="00BA1700" w:rsidRPr="00DD3E6F">
        <w:rPr>
          <w:rFonts w:ascii="仿宋" w:eastAsia="仿宋" w:hAnsi="仿宋" w:hint="eastAsia"/>
          <w:sz w:val="28"/>
          <w:szCs w:val="28"/>
        </w:rPr>
        <w:t>%</w:t>
      </w:r>
      <w:r w:rsidR="0046405C" w:rsidRPr="00DD3E6F">
        <w:rPr>
          <w:rFonts w:ascii="仿宋" w:eastAsia="仿宋" w:hAnsi="仿宋" w:hint="eastAsia"/>
          <w:sz w:val="28"/>
          <w:szCs w:val="28"/>
        </w:rPr>
        <w:t>，</w:t>
      </w:r>
      <w:r w:rsidR="00F050A7" w:rsidRPr="00DD3E6F">
        <w:rPr>
          <w:rFonts w:ascii="仿宋" w:eastAsia="仿宋" w:hAnsi="仿宋" w:hint="eastAsia"/>
          <w:sz w:val="28"/>
          <w:szCs w:val="28"/>
        </w:rPr>
        <w:t>出国（境）</w:t>
      </w:r>
      <w:r w:rsidRPr="00DD3E6F">
        <w:rPr>
          <w:rFonts w:ascii="仿宋" w:eastAsia="仿宋" w:hAnsi="仿宋" w:hint="eastAsia"/>
          <w:sz w:val="28"/>
          <w:szCs w:val="28"/>
        </w:rPr>
        <w:t>比例</w:t>
      </w:r>
      <w:r w:rsidR="00BA1700" w:rsidRPr="00DD3E6F">
        <w:rPr>
          <w:rFonts w:ascii="仿宋" w:eastAsia="仿宋" w:hAnsi="仿宋" w:hint="eastAsia"/>
          <w:sz w:val="28"/>
          <w:szCs w:val="28"/>
        </w:rPr>
        <w:t>增加</w:t>
      </w:r>
      <w:r w:rsidR="00BA1700" w:rsidRPr="00EB277A">
        <w:rPr>
          <w:rFonts w:ascii="Time New Roman" w:eastAsia="仿宋" w:hAnsi="Time New Roman" w:hint="eastAsia"/>
          <w:sz w:val="28"/>
          <w:szCs w:val="28"/>
        </w:rPr>
        <w:t>0</w:t>
      </w:r>
      <w:r w:rsidR="00BA1700" w:rsidRPr="00DD3E6F">
        <w:rPr>
          <w:rFonts w:ascii="仿宋" w:eastAsia="仿宋" w:hAnsi="仿宋" w:hint="eastAsia"/>
          <w:sz w:val="28"/>
          <w:szCs w:val="28"/>
        </w:rPr>
        <w:t>.</w:t>
      </w:r>
      <w:r w:rsidR="00BA1700" w:rsidRPr="00EB277A">
        <w:rPr>
          <w:rFonts w:ascii="Time New Roman" w:eastAsia="仿宋" w:hAnsi="Time New Roman" w:hint="eastAsia"/>
          <w:sz w:val="28"/>
          <w:szCs w:val="28"/>
        </w:rPr>
        <w:t>31</w:t>
      </w:r>
      <w:r w:rsidR="00BA1700" w:rsidRPr="00DD3E6F">
        <w:rPr>
          <w:rFonts w:ascii="仿宋" w:eastAsia="仿宋" w:hAnsi="仿宋" w:hint="eastAsia"/>
          <w:sz w:val="28"/>
          <w:szCs w:val="28"/>
        </w:rPr>
        <w:t>%</w:t>
      </w:r>
      <w:r w:rsidR="009905FC" w:rsidRPr="00DD3E6F">
        <w:rPr>
          <w:rFonts w:ascii="仿宋" w:eastAsia="仿宋" w:hAnsi="仿宋" w:hint="eastAsia"/>
          <w:sz w:val="28"/>
          <w:szCs w:val="28"/>
        </w:rPr>
        <w:t>，</w:t>
      </w:r>
      <w:r w:rsidR="0046405C" w:rsidRPr="00DD3E6F">
        <w:rPr>
          <w:rFonts w:ascii="仿宋" w:eastAsia="仿宋" w:hAnsi="仿宋" w:hint="eastAsia"/>
          <w:sz w:val="28"/>
          <w:szCs w:val="28"/>
        </w:rPr>
        <w:t>深造</w:t>
      </w:r>
      <w:r w:rsidR="009905FC" w:rsidRPr="00DD3E6F">
        <w:rPr>
          <w:rFonts w:ascii="仿宋" w:eastAsia="仿宋" w:hAnsi="仿宋" w:hint="eastAsia"/>
          <w:sz w:val="28"/>
          <w:szCs w:val="28"/>
        </w:rPr>
        <w:t>比例增加</w:t>
      </w:r>
      <w:r w:rsidR="009905FC" w:rsidRPr="00EB277A">
        <w:rPr>
          <w:rFonts w:ascii="Time New Roman" w:eastAsia="仿宋" w:hAnsi="Time New Roman" w:hint="eastAsia"/>
          <w:sz w:val="28"/>
          <w:szCs w:val="28"/>
        </w:rPr>
        <w:t>2</w:t>
      </w:r>
      <w:r w:rsidR="009905FC" w:rsidRPr="00DD3E6F">
        <w:rPr>
          <w:rFonts w:ascii="仿宋" w:eastAsia="仿宋" w:hAnsi="仿宋" w:hint="eastAsia"/>
          <w:sz w:val="28"/>
          <w:szCs w:val="28"/>
        </w:rPr>
        <w:t>.</w:t>
      </w:r>
      <w:r w:rsidR="009905FC" w:rsidRPr="00EB277A">
        <w:rPr>
          <w:rFonts w:ascii="Time New Roman" w:eastAsia="仿宋" w:hAnsi="Time New Roman" w:hint="eastAsia"/>
          <w:sz w:val="28"/>
          <w:szCs w:val="28"/>
        </w:rPr>
        <w:t>79</w:t>
      </w:r>
      <w:r w:rsidR="009905FC" w:rsidRPr="00DD3E6F">
        <w:rPr>
          <w:rFonts w:ascii="仿宋" w:eastAsia="仿宋" w:hAnsi="仿宋" w:hint="eastAsia"/>
          <w:sz w:val="28"/>
          <w:szCs w:val="28"/>
        </w:rPr>
        <w:t>%。</w:t>
      </w:r>
      <w:r w:rsidR="00C55814" w:rsidRPr="00DD3E6F">
        <w:rPr>
          <w:rFonts w:ascii="仿宋" w:eastAsia="仿宋" w:hAnsi="仿宋" w:hint="eastAsia"/>
          <w:sz w:val="28"/>
          <w:szCs w:val="28"/>
        </w:rPr>
        <w:t>本科生继续求学深造的比例持续增高。</w:t>
      </w:r>
    </w:p>
    <w:p w:rsidR="00333363" w:rsidRDefault="00333363" w:rsidP="00333363">
      <w:pPr>
        <w:ind w:firstLine="555"/>
        <w:jc w:val="left"/>
        <w:rPr>
          <w:rFonts w:ascii="仿宋" w:eastAsia="仿宋" w:hAnsi="仿宋"/>
          <w:sz w:val="28"/>
          <w:szCs w:val="28"/>
        </w:rPr>
      </w:pPr>
    </w:p>
    <w:p w:rsidR="00333363" w:rsidRDefault="00333363" w:rsidP="00333363">
      <w:pPr>
        <w:ind w:firstLine="555"/>
        <w:jc w:val="left"/>
        <w:rPr>
          <w:rFonts w:ascii="仿宋" w:eastAsia="仿宋" w:hAnsi="仿宋"/>
          <w:sz w:val="28"/>
          <w:szCs w:val="28"/>
        </w:rPr>
      </w:pPr>
    </w:p>
    <w:p w:rsidR="00A231CA" w:rsidRPr="0066289B" w:rsidRDefault="00A231CA" w:rsidP="00A231CA">
      <w:pPr>
        <w:spacing w:line="500" w:lineRule="exact"/>
        <w:jc w:val="left"/>
        <w:rPr>
          <w:rFonts w:ascii="仿宋" w:hAnsi="仿宋"/>
          <w:sz w:val="24"/>
          <w:szCs w:val="24"/>
          <w:u w:val="single"/>
        </w:rPr>
      </w:pPr>
      <w:r>
        <w:rPr>
          <w:rFonts w:ascii="仿宋" w:hAnsi="仿宋" w:hint="eastAsia"/>
          <w:sz w:val="24"/>
          <w:szCs w:val="24"/>
          <w:u w:val="single"/>
        </w:rPr>
        <w:t xml:space="preserve">    </w:t>
      </w:r>
      <w:r w:rsidRPr="0066289B">
        <w:rPr>
          <w:rFonts w:ascii="仿宋" w:hAnsi="仿宋" w:hint="eastAsia"/>
          <w:sz w:val="24"/>
          <w:szCs w:val="24"/>
          <w:u w:val="single"/>
        </w:rPr>
        <w:t xml:space="preserve">                    </w:t>
      </w:r>
    </w:p>
    <w:p w:rsidR="00333363" w:rsidRPr="00333363" w:rsidRDefault="00333363" w:rsidP="00333363">
      <w:pPr>
        <w:pStyle w:val="a8"/>
        <w:rPr>
          <w:rFonts w:eastAsia="仿宋"/>
          <w:sz w:val="21"/>
          <w:szCs w:val="21"/>
        </w:rPr>
      </w:pPr>
      <w:r w:rsidRPr="00C23EC0">
        <w:rPr>
          <w:rFonts w:ascii="Times New Roman" w:hAnsi="Times New Roman"/>
          <w:sz w:val="21"/>
          <w:szCs w:val="21"/>
          <w:vertAlign w:val="superscript"/>
        </w:rPr>
        <w:t>[3]</w:t>
      </w:r>
      <w:r w:rsidRPr="00AD257A">
        <w:rPr>
          <w:rStyle w:val="a9"/>
          <w:rFonts w:eastAsia="仿宋" w:hint="eastAsia"/>
          <w:sz w:val="21"/>
          <w:szCs w:val="21"/>
          <w:vertAlign w:val="baseline"/>
        </w:rPr>
        <w:t>此处就业及下文提到的就业均指签订三方协议和劳动合同、自主创业、自由职业、应征入伍等不同形式的就业。</w:t>
      </w:r>
    </w:p>
    <w:p w:rsidR="00AD257A" w:rsidRPr="0066289B" w:rsidRDefault="001935BE" w:rsidP="001935BE">
      <w:pPr>
        <w:spacing w:line="500" w:lineRule="exact"/>
        <w:ind w:firstLineChars="250" w:firstLine="600"/>
        <w:jc w:val="left"/>
        <w:rPr>
          <w:rFonts w:ascii="仿宋" w:hAnsi="仿宋"/>
          <w:sz w:val="24"/>
          <w:szCs w:val="24"/>
        </w:rPr>
      </w:pPr>
      <w:r w:rsidRPr="00DD3E6F">
        <w:rPr>
          <w:rFonts w:ascii="华文仿宋" w:eastAsia="华文仿宋" w:hAnsi="华文仿宋" w:hint="eastAsia"/>
          <w:sz w:val="24"/>
          <w:szCs w:val="24"/>
        </w:rPr>
        <w:lastRenderedPageBreak/>
        <w:t>图表</w:t>
      </w:r>
      <w:r w:rsidRPr="00EB277A">
        <w:rPr>
          <w:rFonts w:ascii="Time New Roman" w:eastAsia="华文仿宋" w:hAnsi="Time New Roman" w:hint="eastAsia"/>
          <w:sz w:val="24"/>
          <w:szCs w:val="24"/>
        </w:rPr>
        <w:t>2</w:t>
      </w:r>
      <w:r w:rsidRPr="00DD3E6F">
        <w:rPr>
          <w:rFonts w:ascii="华文仿宋" w:eastAsia="华文仿宋" w:hAnsi="华文仿宋" w:hint="eastAsia"/>
          <w:sz w:val="24"/>
          <w:szCs w:val="24"/>
        </w:rPr>
        <w:t>：本科生毕业去向分布图</w:t>
      </w:r>
    </w:p>
    <w:p w:rsidR="001935BE" w:rsidRDefault="002C413C" w:rsidP="002C413C">
      <w:pPr>
        <w:jc w:val="center"/>
        <w:rPr>
          <w:rFonts w:ascii="仿宋" w:hAnsi="仿宋"/>
          <w:sz w:val="24"/>
          <w:szCs w:val="24"/>
        </w:rPr>
      </w:pPr>
      <w:r w:rsidRPr="002C413C">
        <w:rPr>
          <w:rFonts w:ascii="仿宋" w:hAnsi="仿宋"/>
          <w:noProof/>
          <w:sz w:val="24"/>
          <w:szCs w:val="24"/>
        </w:rPr>
        <w:drawing>
          <wp:inline distT="0" distB="0" distL="0" distR="0">
            <wp:extent cx="5274310" cy="3384000"/>
            <wp:effectExtent l="19050" t="0" r="21590" b="6900"/>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7568" w:rsidRPr="00AD086E" w:rsidRDefault="009C7568" w:rsidP="001935BE">
      <w:pPr>
        <w:ind w:firstLineChars="250" w:firstLine="600"/>
        <w:jc w:val="left"/>
        <w:rPr>
          <w:rFonts w:ascii="仿宋" w:hAnsi="仿宋"/>
          <w:sz w:val="24"/>
          <w:szCs w:val="24"/>
        </w:rPr>
      </w:pPr>
    </w:p>
    <w:p w:rsidR="004F43B4" w:rsidRPr="00DD3E6F" w:rsidRDefault="00EA6FE7" w:rsidP="00A231CA">
      <w:pPr>
        <w:ind w:firstLineChars="200" w:firstLine="560"/>
        <w:jc w:val="left"/>
        <w:rPr>
          <w:rFonts w:ascii="仿宋" w:eastAsia="仿宋" w:hAnsi="仿宋"/>
          <w:sz w:val="28"/>
          <w:szCs w:val="28"/>
        </w:rPr>
      </w:pPr>
      <w:r w:rsidRPr="00DD3E6F">
        <w:rPr>
          <w:rFonts w:ascii="仿宋" w:eastAsia="仿宋" w:hAnsi="仿宋" w:hint="eastAsia"/>
          <w:sz w:val="28"/>
          <w:szCs w:val="28"/>
        </w:rPr>
        <w:t>简析：随着</w:t>
      </w:r>
      <w:r w:rsidR="00FA3F1C" w:rsidRPr="00DD3E6F">
        <w:rPr>
          <w:rFonts w:ascii="仿宋" w:eastAsia="仿宋" w:hAnsi="仿宋" w:hint="eastAsia"/>
          <w:sz w:val="28"/>
          <w:szCs w:val="28"/>
        </w:rPr>
        <w:t>社会对人才素质和学历要求的提高，</w:t>
      </w:r>
      <w:r w:rsidRPr="00DD3E6F">
        <w:rPr>
          <w:rFonts w:ascii="仿宋" w:eastAsia="仿宋" w:hAnsi="仿宋" w:hint="eastAsia"/>
          <w:sz w:val="28"/>
          <w:szCs w:val="28"/>
        </w:rPr>
        <w:t>本科毕业生选择直接找工作的</w:t>
      </w:r>
      <w:r w:rsidR="00DA01E4" w:rsidRPr="00DD3E6F">
        <w:rPr>
          <w:rFonts w:ascii="仿宋" w:eastAsia="仿宋" w:hAnsi="仿宋" w:hint="eastAsia"/>
          <w:sz w:val="28"/>
          <w:szCs w:val="28"/>
        </w:rPr>
        <w:t>人数</w:t>
      </w:r>
      <w:r w:rsidRPr="00DD3E6F">
        <w:rPr>
          <w:rFonts w:ascii="仿宋" w:eastAsia="仿宋" w:hAnsi="仿宋" w:hint="eastAsia"/>
          <w:sz w:val="28"/>
          <w:szCs w:val="28"/>
        </w:rPr>
        <w:t>比例呈下降趋势，报名考取研究生比例</w:t>
      </w:r>
      <w:r w:rsidR="00EF5155" w:rsidRPr="00DD3E6F">
        <w:rPr>
          <w:rFonts w:ascii="仿宋" w:eastAsia="仿宋" w:hAnsi="仿宋" w:hint="eastAsia"/>
          <w:sz w:val="28"/>
          <w:szCs w:val="28"/>
        </w:rPr>
        <w:t>进一步提</w:t>
      </w:r>
      <w:r w:rsidRPr="00DD3E6F">
        <w:rPr>
          <w:rFonts w:ascii="仿宋" w:eastAsia="仿宋" w:hAnsi="仿宋" w:hint="eastAsia"/>
          <w:sz w:val="28"/>
          <w:szCs w:val="28"/>
        </w:rPr>
        <w:t>高。</w:t>
      </w:r>
    </w:p>
    <w:p w:rsidR="009C7568" w:rsidRDefault="009C7568" w:rsidP="00D276D9">
      <w:pPr>
        <w:pStyle w:val="3"/>
        <w:ind w:firstLineChars="200" w:firstLine="560"/>
        <w:jc w:val="left"/>
      </w:pPr>
      <w:bookmarkStart w:id="5" w:name="_Toc381699842"/>
      <w:r w:rsidRPr="00EB277A">
        <w:rPr>
          <w:rFonts w:ascii="Time New Roman" w:hAnsi="Time New Roman" w:hint="eastAsia"/>
        </w:rPr>
        <w:t>2</w:t>
      </w:r>
      <w:r w:rsidRPr="005B04A1">
        <w:rPr>
          <w:rFonts w:ascii="Times New Roman" w:hAnsi="Times New Roman"/>
        </w:rPr>
        <w:t>-</w:t>
      </w:r>
      <w:r w:rsidRPr="00EB277A">
        <w:rPr>
          <w:rFonts w:ascii="Time New Roman" w:hAnsi="Time New Roman" w:hint="eastAsia"/>
        </w:rPr>
        <w:t>2</w:t>
      </w:r>
      <w:r w:rsidRPr="00DD3E6F">
        <w:rPr>
          <w:rFonts w:hint="eastAsia"/>
        </w:rPr>
        <w:t>研究生毕业去向</w:t>
      </w:r>
      <w:bookmarkEnd w:id="5"/>
    </w:p>
    <w:p w:rsidR="004A6166" w:rsidRPr="00DD3E6F" w:rsidRDefault="004A6166" w:rsidP="00D276D9">
      <w:pPr>
        <w:ind w:firstLineChars="200" w:firstLine="560"/>
        <w:jc w:val="left"/>
        <w:rPr>
          <w:rFonts w:ascii="仿宋" w:eastAsia="仿宋" w:hAnsi="仿宋"/>
          <w:sz w:val="28"/>
          <w:szCs w:val="28"/>
        </w:rPr>
      </w:pPr>
      <w:r w:rsidRPr="00EB277A">
        <w:rPr>
          <w:rFonts w:ascii="Time New Roman" w:eastAsia="仿宋" w:hAnsi="Time New Roman" w:hint="eastAsia"/>
          <w:sz w:val="28"/>
          <w:szCs w:val="28"/>
        </w:rPr>
        <w:t>2013</w:t>
      </w:r>
      <w:r w:rsidRPr="00DD3E6F">
        <w:rPr>
          <w:rFonts w:ascii="仿宋" w:eastAsia="仿宋" w:hAnsi="仿宋" w:hint="eastAsia"/>
          <w:sz w:val="28"/>
          <w:szCs w:val="28"/>
        </w:rPr>
        <w:t>年我校共毕业研究生</w:t>
      </w:r>
      <w:r w:rsidRPr="00EB277A">
        <w:rPr>
          <w:rFonts w:ascii="Time New Roman" w:eastAsia="仿宋" w:hAnsi="Time New Roman" w:hint="eastAsia"/>
          <w:sz w:val="28"/>
          <w:szCs w:val="28"/>
        </w:rPr>
        <w:t>2653</w:t>
      </w:r>
      <w:r w:rsidRPr="00DD3E6F">
        <w:rPr>
          <w:rFonts w:ascii="仿宋" w:eastAsia="仿宋" w:hAnsi="仿宋" w:hint="eastAsia"/>
          <w:sz w:val="28"/>
          <w:szCs w:val="28"/>
        </w:rPr>
        <w:t>人，其中硕士生</w:t>
      </w:r>
      <w:r w:rsidRPr="00EB277A">
        <w:rPr>
          <w:rFonts w:ascii="Time New Roman" w:eastAsia="仿宋" w:hAnsi="Time New Roman" w:hint="eastAsia"/>
          <w:sz w:val="28"/>
          <w:szCs w:val="28"/>
        </w:rPr>
        <w:t>2466</w:t>
      </w:r>
      <w:r w:rsidRPr="00DD3E6F">
        <w:rPr>
          <w:rFonts w:ascii="仿宋" w:eastAsia="仿宋" w:hAnsi="仿宋" w:hint="eastAsia"/>
          <w:sz w:val="28"/>
          <w:szCs w:val="28"/>
        </w:rPr>
        <w:t>人，博士生</w:t>
      </w:r>
      <w:r w:rsidRPr="00EB277A">
        <w:rPr>
          <w:rFonts w:ascii="Time New Roman" w:eastAsia="仿宋" w:hAnsi="Time New Roman" w:hint="eastAsia"/>
          <w:sz w:val="28"/>
          <w:szCs w:val="28"/>
        </w:rPr>
        <w:t>187</w:t>
      </w:r>
      <w:r w:rsidRPr="00DD3E6F">
        <w:rPr>
          <w:rFonts w:ascii="仿宋" w:eastAsia="仿宋" w:hAnsi="仿宋" w:hint="eastAsia"/>
          <w:sz w:val="28"/>
          <w:szCs w:val="28"/>
        </w:rPr>
        <w:t>人。</w:t>
      </w:r>
    </w:p>
    <w:p w:rsidR="00E13849" w:rsidRPr="00DD3E6F" w:rsidRDefault="004A6166" w:rsidP="00DD3E6F">
      <w:pPr>
        <w:jc w:val="left"/>
        <w:rPr>
          <w:rFonts w:ascii="仿宋" w:eastAsia="仿宋" w:hAnsi="仿宋"/>
          <w:sz w:val="28"/>
          <w:szCs w:val="28"/>
        </w:rPr>
      </w:pPr>
      <w:r w:rsidRPr="00DD3E6F">
        <w:rPr>
          <w:rFonts w:ascii="仿宋" w:eastAsia="仿宋" w:hAnsi="仿宋" w:hint="eastAsia"/>
          <w:sz w:val="28"/>
          <w:szCs w:val="28"/>
        </w:rPr>
        <w:t>硕士生</w:t>
      </w:r>
      <w:r w:rsidR="00810F9A" w:rsidRPr="00DD3E6F">
        <w:rPr>
          <w:rFonts w:ascii="仿宋" w:eastAsia="仿宋" w:hAnsi="仿宋" w:hint="eastAsia"/>
          <w:sz w:val="28"/>
          <w:szCs w:val="28"/>
        </w:rPr>
        <w:t>毕业生</w:t>
      </w:r>
      <w:r w:rsidRPr="00DD3E6F">
        <w:rPr>
          <w:rFonts w:ascii="仿宋" w:eastAsia="仿宋" w:hAnsi="仿宋" w:hint="eastAsia"/>
          <w:sz w:val="28"/>
          <w:szCs w:val="28"/>
        </w:rPr>
        <w:t>中，</w:t>
      </w:r>
      <w:r w:rsidR="00C87941" w:rsidRPr="00DD3E6F">
        <w:rPr>
          <w:rFonts w:ascii="仿宋" w:eastAsia="仿宋" w:hAnsi="仿宋" w:hint="eastAsia"/>
          <w:sz w:val="28"/>
          <w:szCs w:val="28"/>
        </w:rPr>
        <w:t>就业人数</w:t>
      </w:r>
      <w:r w:rsidR="00646357" w:rsidRPr="00DD3E6F">
        <w:rPr>
          <w:rFonts w:ascii="仿宋" w:eastAsia="仿宋" w:hAnsi="仿宋" w:hint="eastAsia"/>
          <w:sz w:val="28"/>
          <w:szCs w:val="28"/>
        </w:rPr>
        <w:t>为</w:t>
      </w:r>
      <w:r w:rsidR="00646357" w:rsidRPr="00EB277A">
        <w:rPr>
          <w:rFonts w:ascii="Time New Roman" w:eastAsia="仿宋" w:hAnsi="Time New Roman" w:hint="eastAsia"/>
          <w:sz w:val="28"/>
          <w:szCs w:val="28"/>
        </w:rPr>
        <w:t>2403</w:t>
      </w:r>
      <w:r w:rsidR="00646357" w:rsidRPr="00DD3E6F">
        <w:rPr>
          <w:rFonts w:ascii="仿宋" w:eastAsia="仿宋" w:hAnsi="仿宋" w:hint="eastAsia"/>
          <w:sz w:val="28"/>
          <w:szCs w:val="28"/>
        </w:rPr>
        <w:t>人，占硕士生</w:t>
      </w:r>
      <w:r w:rsidR="00810F9A" w:rsidRPr="00DD3E6F">
        <w:rPr>
          <w:rFonts w:ascii="仿宋" w:eastAsia="仿宋" w:hAnsi="仿宋" w:hint="eastAsia"/>
          <w:sz w:val="28"/>
          <w:szCs w:val="28"/>
        </w:rPr>
        <w:t>毕业生</w:t>
      </w:r>
      <w:r w:rsidR="00646357" w:rsidRPr="00DD3E6F">
        <w:rPr>
          <w:rFonts w:ascii="仿宋" w:eastAsia="仿宋" w:hAnsi="仿宋" w:hint="eastAsia"/>
          <w:sz w:val="28"/>
          <w:szCs w:val="28"/>
        </w:rPr>
        <w:t>总人数比例为</w:t>
      </w:r>
      <w:r w:rsidR="00646357" w:rsidRPr="00EB277A">
        <w:rPr>
          <w:rFonts w:ascii="Time New Roman" w:eastAsia="仿宋" w:hAnsi="Time New Roman" w:hint="eastAsia"/>
          <w:sz w:val="28"/>
          <w:szCs w:val="28"/>
        </w:rPr>
        <w:t>97</w:t>
      </w:r>
      <w:r w:rsidR="00646357" w:rsidRPr="00DD3E6F">
        <w:rPr>
          <w:rFonts w:ascii="仿宋" w:eastAsia="仿宋" w:hAnsi="仿宋" w:hint="eastAsia"/>
          <w:sz w:val="28"/>
          <w:szCs w:val="28"/>
        </w:rPr>
        <w:t>.</w:t>
      </w:r>
      <w:r w:rsidR="00646357" w:rsidRPr="00EB277A">
        <w:rPr>
          <w:rFonts w:ascii="Time New Roman" w:eastAsia="仿宋" w:hAnsi="Time New Roman" w:hint="eastAsia"/>
          <w:sz w:val="28"/>
          <w:szCs w:val="28"/>
        </w:rPr>
        <w:t>45</w:t>
      </w:r>
      <w:r w:rsidR="00646357" w:rsidRPr="00DD3E6F">
        <w:rPr>
          <w:rFonts w:ascii="仿宋" w:eastAsia="仿宋" w:hAnsi="仿宋" w:hint="eastAsia"/>
          <w:sz w:val="28"/>
          <w:szCs w:val="28"/>
        </w:rPr>
        <w:t>%</w:t>
      </w:r>
      <w:r w:rsidR="00E13849" w:rsidRPr="00DD3E6F">
        <w:rPr>
          <w:rFonts w:ascii="仿宋" w:eastAsia="仿宋" w:hAnsi="仿宋" w:hint="eastAsia"/>
          <w:sz w:val="28"/>
          <w:szCs w:val="28"/>
        </w:rPr>
        <w:t>；</w:t>
      </w:r>
      <w:r w:rsidR="00810F9A" w:rsidRPr="00DD3E6F">
        <w:rPr>
          <w:rFonts w:ascii="仿宋" w:eastAsia="仿宋" w:hAnsi="仿宋" w:hint="eastAsia"/>
          <w:sz w:val="28"/>
          <w:szCs w:val="28"/>
        </w:rPr>
        <w:t>升学</w:t>
      </w:r>
      <w:r w:rsidR="00E13849" w:rsidRPr="00DD3E6F">
        <w:rPr>
          <w:rFonts w:ascii="仿宋" w:eastAsia="仿宋" w:hAnsi="仿宋" w:hint="eastAsia"/>
          <w:sz w:val="28"/>
          <w:szCs w:val="28"/>
        </w:rPr>
        <w:t>人数为</w:t>
      </w:r>
      <w:r w:rsidR="00E13849" w:rsidRPr="00EB277A">
        <w:rPr>
          <w:rFonts w:ascii="Time New Roman" w:eastAsia="仿宋" w:hAnsi="Time New Roman" w:hint="eastAsia"/>
          <w:sz w:val="28"/>
          <w:szCs w:val="28"/>
        </w:rPr>
        <w:t>15</w:t>
      </w:r>
      <w:r w:rsidR="001E5209" w:rsidRPr="00DD3E6F">
        <w:rPr>
          <w:rFonts w:ascii="仿宋" w:eastAsia="仿宋" w:hAnsi="仿宋" w:hint="eastAsia"/>
          <w:sz w:val="28"/>
          <w:szCs w:val="28"/>
        </w:rPr>
        <w:t>人</w:t>
      </w:r>
      <w:r w:rsidR="00F050A7" w:rsidRPr="00DD3E6F">
        <w:rPr>
          <w:rFonts w:ascii="仿宋" w:eastAsia="仿宋" w:hAnsi="仿宋" w:hint="eastAsia"/>
          <w:sz w:val="28"/>
          <w:szCs w:val="28"/>
        </w:rPr>
        <w:t>（不包括</w:t>
      </w:r>
      <w:r w:rsidR="00F050A7" w:rsidRPr="00EB277A">
        <w:rPr>
          <w:rFonts w:ascii="Time New Roman" w:eastAsia="仿宋" w:hAnsi="Time New Roman" w:hint="eastAsia"/>
          <w:sz w:val="28"/>
          <w:szCs w:val="28"/>
        </w:rPr>
        <w:t>112</w:t>
      </w:r>
      <w:r w:rsidR="00F050A7" w:rsidRPr="00DD3E6F">
        <w:rPr>
          <w:rFonts w:ascii="仿宋" w:eastAsia="仿宋" w:hAnsi="仿宋" w:hint="eastAsia"/>
          <w:sz w:val="28"/>
          <w:szCs w:val="28"/>
        </w:rPr>
        <w:t>名硕博连读生）</w:t>
      </w:r>
      <w:r w:rsidR="001E5209" w:rsidRPr="00DD3E6F">
        <w:rPr>
          <w:rFonts w:ascii="仿宋" w:eastAsia="仿宋" w:hAnsi="仿宋" w:hint="eastAsia"/>
          <w:sz w:val="28"/>
          <w:szCs w:val="28"/>
        </w:rPr>
        <w:t>，占</w:t>
      </w:r>
      <w:r w:rsidR="00E13849" w:rsidRPr="00EB277A">
        <w:rPr>
          <w:rFonts w:ascii="Time New Roman" w:eastAsia="仿宋" w:hAnsi="Time New Roman" w:hint="eastAsia"/>
          <w:sz w:val="28"/>
          <w:szCs w:val="28"/>
        </w:rPr>
        <w:t>0</w:t>
      </w:r>
      <w:r w:rsidR="00E13849" w:rsidRPr="00DD3E6F">
        <w:rPr>
          <w:rFonts w:ascii="仿宋" w:eastAsia="仿宋" w:hAnsi="仿宋" w:hint="eastAsia"/>
          <w:sz w:val="28"/>
          <w:szCs w:val="28"/>
        </w:rPr>
        <w:t>.</w:t>
      </w:r>
      <w:r w:rsidR="00E13849" w:rsidRPr="00EB277A">
        <w:rPr>
          <w:rFonts w:ascii="Time New Roman" w:eastAsia="仿宋" w:hAnsi="Time New Roman" w:hint="eastAsia"/>
          <w:sz w:val="28"/>
          <w:szCs w:val="28"/>
        </w:rPr>
        <w:t>6</w:t>
      </w:r>
      <w:r w:rsidR="00AB1A59">
        <w:rPr>
          <w:rFonts w:ascii="Time New Roman" w:eastAsia="仿宋" w:hAnsi="Time New Roman" w:hint="eastAsia"/>
          <w:sz w:val="28"/>
          <w:szCs w:val="28"/>
        </w:rPr>
        <w:t>0</w:t>
      </w:r>
      <w:r w:rsidR="00E13849" w:rsidRPr="00DD3E6F">
        <w:rPr>
          <w:rFonts w:ascii="仿宋" w:eastAsia="仿宋" w:hAnsi="仿宋" w:hint="eastAsia"/>
          <w:sz w:val="28"/>
          <w:szCs w:val="28"/>
        </w:rPr>
        <w:t>%</w:t>
      </w:r>
      <w:r w:rsidR="00810F9A" w:rsidRPr="00DD3E6F">
        <w:rPr>
          <w:rFonts w:ascii="仿宋" w:eastAsia="仿宋" w:hAnsi="仿宋" w:hint="eastAsia"/>
          <w:sz w:val="28"/>
          <w:szCs w:val="28"/>
        </w:rPr>
        <w:t>；</w:t>
      </w:r>
      <w:r w:rsidR="00F050A7" w:rsidRPr="00DD3E6F">
        <w:rPr>
          <w:rFonts w:ascii="仿宋" w:eastAsia="仿宋" w:hAnsi="仿宋" w:hint="eastAsia"/>
          <w:sz w:val="28"/>
          <w:szCs w:val="28"/>
        </w:rPr>
        <w:t>出国（境）</w:t>
      </w:r>
      <w:r w:rsidR="00E13849" w:rsidRPr="00DD3E6F">
        <w:rPr>
          <w:rFonts w:ascii="仿宋" w:eastAsia="仿宋" w:hAnsi="仿宋" w:hint="eastAsia"/>
          <w:sz w:val="28"/>
          <w:szCs w:val="28"/>
        </w:rPr>
        <w:t>人数为</w:t>
      </w:r>
      <w:r w:rsidR="00E13849" w:rsidRPr="00EB277A">
        <w:rPr>
          <w:rFonts w:ascii="Time New Roman" w:eastAsia="仿宋" w:hAnsi="Time New Roman" w:hint="eastAsia"/>
          <w:sz w:val="28"/>
          <w:szCs w:val="28"/>
        </w:rPr>
        <w:t>48</w:t>
      </w:r>
      <w:r w:rsidR="001E5209" w:rsidRPr="00DD3E6F">
        <w:rPr>
          <w:rFonts w:ascii="仿宋" w:eastAsia="仿宋" w:hAnsi="仿宋" w:hint="eastAsia"/>
          <w:sz w:val="28"/>
          <w:szCs w:val="28"/>
        </w:rPr>
        <w:t>人，占</w:t>
      </w:r>
      <w:r w:rsidR="00E13849" w:rsidRPr="00EB277A">
        <w:rPr>
          <w:rFonts w:ascii="Time New Roman" w:eastAsia="仿宋" w:hAnsi="Time New Roman" w:hint="eastAsia"/>
          <w:sz w:val="28"/>
          <w:szCs w:val="28"/>
        </w:rPr>
        <w:t>1</w:t>
      </w:r>
      <w:r w:rsidR="00E13849" w:rsidRPr="00DD3E6F">
        <w:rPr>
          <w:rFonts w:ascii="仿宋" w:eastAsia="仿宋" w:hAnsi="仿宋" w:hint="eastAsia"/>
          <w:sz w:val="28"/>
          <w:szCs w:val="28"/>
        </w:rPr>
        <w:t>.</w:t>
      </w:r>
      <w:r w:rsidR="00E13849" w:rsidRPr="00EB277A">
        <w:rPr>
          <w:rFonts w:ascii="Time New Roman" w:eastAsia="仿宋" w:hAnsi="Time New Roman" w:hint="eastAsia"/>
          <w:sz w:val="28"/>
          <w:szCs w:val="28"/>
        </w:rPr>
        <w:t>95</w:t>
      </w:r>
      <w:r w:rsidR="00E13849" w:rsidRPr="00DD3E6F">
        <w:rPr>
          <w:rFonts w:ascii="仿宋" w:eastAsia="仿宋" w:hAnsi="仿宋" w:hint="eastAsia"/>
          <w:sz w:val="28"/>
          <w:szCs w:val="28"/>
        </w:rPr>
        <w:t>%。</w:t>
      </w:r>
    </w:p>
    <w:p w:rsidR="00D276D9" w:rsidRDefault="00E13849" w:rsidP="00D276D9">
      <w:pPr>
        <w:ind w:firstLine="555"/>
        <w:jc w:val="left"/>
        <w:rPr>
          <w:rFonts w:ascii="仿宋" w:eastAsia="仿宋" w:hAnsi="仿宋"/>
          <w:sz w:val="28"/>
          <w:szCs w:val="28"/>
        </w:rPr>
      </w:pPr>
      <w:r w:rsidRPr="00DD3E6F">
        <w:rPr>
          <w:rFonts w:ascii="仿宋" w:eastAsia="仿宋" w:hAnsi="仿宋" w:hint="eastAsia"/>
          <w:sz w:val="28"/>
          <w:szCs w:val="28"/>
        </w:rPr>
        <w:t>博士生</w:t>
      </w:r>
      <w:r w:rsidR="00810F9A" w:rsidRPr="00DD3E6F">
        <w:rPr>
          <w:rFonts w:ascii="仿宋" w:eastAsia="仿宋" w:hAnsi="仿宋" w:hint="eastAsia"/>
          <w:sz w:val="28"/>
          <w:szCs w:val="28"/>
        </w:rPr>
        <w:t>毕业生</w:t>
      </w:r>
      <w:r w:rsidRPr="00DD3E6F">
        <w:rPr>
          <w:rFonts w:ascii="仿宋" w:eastAsia="仿宋" w:hAnsi="仿宋" w:hint="eastAsia"/>
          <w:sz w:val="28"/>
          <w:szCs w:val="28"/>
        </w:rPr>
        <w:t>中，</w:t>
      </w:r>
      <w:r w:rsidR="00C87941" w:rsidRPr="00DD3E6F">
        <w:rPr>
          <w:rFonts w:ascii="仿宋" w:eastAsia="仿宋" w:hAnsi="仿宋" w:hint="eastAsia"/>
          <w:sz w:val="28"/>
          <w:szCs w:val="28"/>
        </w:rPr>
        <w:t>就业人数</w:t>
      </w:r>
      <w:r w:rsidRPr="00DD3E6F">
        <w:rPr>
          <w:rFonts w:ascii="仿宋" w:eastAsia="仿宋" w:hAnsi="仿宋" w:hint="eastAsia"/>
          <w:sz w:val="28"/>
          <w:szCs w:val="28"/>
        </w:rPr>
        <w:t>为</w:t>
      </w:r>
      <w:r w:rsidRPr="00EB277A">
        <w:rPr>
          <w:rFonts w:ascii="Time New Roman" w:eastAsia="仿宋" w:hAnsi="Time New Roman" w:hint="eastAsia"/>
          <w:sz w:val="28"/>
          <w:szCs w:val="28"/>
        </w:rPr>
        <w:t>166</w:t>
      </w:r>
      <w:r w:rsidRPr="00DD3E6F">
        <w:rPr>
          <w:rFonts w:ascii="仿宋" w:eastAsia="仿宋" w:hAnsi="仿宋" w:hint="eastAsia"/>
          <w:sz w:val="28"/>
          <w:szCs w:val="28"/>
        </w:rPr>
        <w:t>人，占博士生</w:t>
      </w:r>
      <w:r w:rsidR="00810F9A" w:rsidRPr="00DD3E6F">
        <w:rPr>
          <w:rFonts w:ascii="仿宋" w:eastAsia="仿宋" w:hAnsi="仿宋" w:hint="eastAsia"/>
          <w:sz w:val="28"/>
          <w:szCs w:val="28"/>
        </w:rPr>
        <w:t>毕业生</w:t>
      </w:r>
      <w:r w:rsidRPr="00DD3E6F">
        <w:rPr>
          <w:rFonts w:ascii="仿宋" w:eastAsia="仿宋" w:hAnsi="仿宋" w:hint="eastAsia"/>
          <w:sz w:val="28"/>
          <w:szCs w:val="28"/>
        </w:rPr>
        <w:t>总人数比例为</w:t>
      </w:r>
      <w:r w:rsidR="00BB6097" w:rsidRPr="00EB277A">
        <w:rPr>
          <w:rFonts w:ascii="Time New Roman" w:eastAsia="仿宋" w:hAnsi="Time New Roman" w:hint="eastAsia"/>
          <w:sz w:val="28"/>
          <w:szCs w:val="28"/>
        </w:rPr>
        <w:t>88</w:t>
      </w:r>
      <w:r w:rsidR="00BB6097" w:rsidRPr="00DD3E6F">
        <w:rPr>
          <w:rFonts w:ascii="仿宋" w:eastAsia="仿宋" w:hAnsi="仿宋" w:hint="eastAsia"/>
          <w:sz w:val="28"/>
          <w:szCs w:val="28"/>
        </w:rPr>
        <w:t>.</w:t>
      </w:r>
      <w:r w:rsidR="00BB6097" w:rsidRPr="00EB277A">
        <w:rPr>
          <w:rFonts w:ascii="Time New Roman" w:eastAsia="仿宋" w:hAnsi="Time New Roman" w:hint="eastAsia"/>
          <w:sz w:val="28"/>
          <w:szCs w:val="28"/>
        </w:rPr>
        <w:t>77</w:t>
      </w:r>
      <w:r w:rsidR="00BB6097" w:rsidRPr="00DD3E6F">
        <w:rPr>
          <w:rFonts w:ascii="仿宋" w:eastAsia="仿宋" w:hAnsi="仿宋" w:hint="eastAsia"/>
          <w:sz w:val="28"/>
          <w:szCs w:val="28"/>
        </w:rPr>
        <w:t>%；</w:t>
      </w:r>
      <w:r w:rsidR="00EF5155" w:rsidRPr="00DD3E6F">
        <w:rPr>
          <w:rFonts w:ascii="仿宋" w:eastAsia="仿宋" w:hAnsi="仿宋" w:hint="eastAsia"/>
          <w:sz w:val="28"/>
          <w:szCs w:val="28"/>
        </w:rPr>
        <w:t>博士后入站</w:t>
      </w:r>
      <w:r w:rsidR="00BB6097" w:rsidRPr="00DD3E6F">
        <w:rPr>
          <w:rFonts w:ascii="仿宋" w:eastAsia="仿宋" w:hAnsi="仿宋" w:hint="eastAsia"/>
          <w:sz w:val="28"/>
          <w:szCs w:val="28"/>
        </w:rPr>
        <w:t>人数为</w:t>
      </w:r>
      <w:r w:rsidR="00BB6097" w:rsidRPr="00EB277A">
        <w:rPr>
          <w:rFonts w:ascii="Time New Roman" w:eastAsia="仿宋" w:hAnsi="Time New Roman" w:hint="eastAsia"/>
          <w:sz w:val="28"/>
          <w:szCs w:val="28"/>
        </w:rPr>
        <w:t>18</w:t>
      </w:r>
      <w:r w:rsidR="00BB6097" w:rsidRPr="00DD3E6F">
        <w:rPr>
          <w:rFonts w:ascii="仿宋" w:eastAsia="仿宋" w:hAnsi="仿宋" w:hint="eastAsia"/>
          <w:sz w:val="28"/>
          <w:szCs w:val="28"/>
        </w:rPr>
        <w:t>人，占</w:t>
      </w:r>
      <w:r w:rsidR="00BB6097" w:rsidRPr="00EB277A">
        <w:rPr>
          <w:rFonts w:ascii="Time New Roman" w:eastAsia="仿宋" w:hAnsi="Time New Roman" w:hint="eastAsia"/>
          <w:sz w:val="28"/>
          <w:szCs w:val="28"/>
        </w:rPr>
        <w:t>9</w:t>
      </w:r>
      <w:r w:rsidR="00BB6097" w:rsidRPr="00DD3E6F">
        <w:rPr>
          <w:rFonts w:ascii="仿宋" w:eastAsia="仿宋" w:hAnsi="仿宋" w:hint="eastAsia"/>
          <w:sz w:val="28"/>
          <w:szCs w:val="28"/>
        </w:rPr>
        <w:t>.</w:t>
      </w:r>
      <w:r w:rsidR="00BB6097" w:rsidRPr="00EB277A">
        <w:rPr>
          <w:rFonts w:ascii="Time New Roman" w:eastAsia="仿宋" w:hAnsi="Time New Roman" w:hint="eastAsia"/>
          <w:sz w:val="28"/>
          <w:szCs w:val="28"/>
        </w:rPr>
        <w:t>63</w:t>
      </w:r>
      <w:r w:rsidR="00BB6097" w:rsidRPr="00DD3E6F">
        <w:rPr>
          <w:rFonts w:ascii="仿宋" w:eastAsia="仿宋" w:hAnsi="仿宋" w:hint="eastAsia"/>
          <w:sz w:val="28"/>
          <w:szCs w:val="28"/>
        </w:rPr>
        <w:t>%</w:t>
      </w:r>
      <w:r w:rsidR="00810F9A" w:rsidRPr="00DD3E6F">
        <w:rPr>
          <w:rFonts w:ascii="仿宋" w:eastAsia="仿宋" w:hAnsi="仿宋" w:hint="eastAsia"/>
          <w:sz w:val="28"/>
          <w:szCs w:val="28"/>
        </w:rPr>
        <w:t>；</w:t>
      </w:r>
      <w:r w:rsidR="00F050A7" w:rsidRPr="00DD3E6F">
        <w:rPr>
          <w:rFonts w:ascii="仿宋" w:eastAsia="仿宋" w:hAnsi="仿宋" w:hint="eastAsia"/>
          <w:sz w:val="28"/>
          <w:szCs w:val="28"/>
        </w:rPr>
        <w:t>出国（境）</w:t>
      </w:r>
      <w:r w:rsidRPr="00DD3E6F">
        <w:rPr>
          <w:rFonts w:ascii="仿宋" w:eastAsia="仿宋" w:hAnsi="仿宋" w:hint="eastAsia"/>
          <w:sz w:val="28"/>
          <w:szCs w:val="28"/>
        </w:rPr>
        <w:t>人数为</w:t>
      </w:r>
      <w:r w:rsidR="00BB6097" w:rsidRPr="00EB277A">
        <w:rPr>
          <w:rFonts w:ascii="Time New Roman" w:eastAsia="仿宋" w:hAnsi="Time New Roman" w:hint="eastAsia"/>
          <w:sz w:val="28"/>
          <w:szCs w:val="28"/>
        </w:rPr>
        <w:t>3</w:t>
      </w:r>
      <w:r w:rsidR="00BB6097" w:rsidRPr="00DD3E6F">
        <w:rPr>
          <w:rFonts w:ascii="仿宋" w:eastAsia="仿宋" w:hAnsi="仿宋" w:hint="eastAsia"/>
          <w:sz w:val="28"/>
          <w:szCs w:val="28"/>
        </w:rPr>
        <w:t>人，占</w:t>
      </w:r>
      <w:r w:rsidR="00BB6097" w:rsidRPr="00EB277A">
        <w:rPr>
          <w:rFonts w:ascii="Time New Roman" w:eastAsia="仿宋" w:hAnsi="Time New Roman" w:hint="eastAsia"/>
          <w:sz w:val="28"/>
          <w:szCs w:val="28"/>
        </w:rPr>
        <w:t>1</w:t>
      </w:r>
      <w:r w:rsidR="00BB6097" w:rsidRPr="00DD3E6F">
        <w:rPr>
          <w:rFonts w:ascii="仿宋" w:eastAsia="仿宋" w:hAnsi="仿宋" w:hint="eastAsia"/>
          <w:sz w:val="28"/>
          <w:szCs w:val="28"/>
        </w:rPr>
        <w:t>.</w:t>
      </w:r>
      <w:r w:rsidR="00BB6097" w:rsidRPr="00EB277A">
        <w:rPr>
          <w:rFonts w:ascii="Time New Roman" w:eastAsia="仿宋" w:hAnsi="Time New Roman" w:hint="eastAsia"/>
          <w:sz w:val="28"/>
          <w:szCs w:val="28"/>
        </w:rPr>
        <w:t>60</w:t>
      </w:r>
      <w:r w:rsidR="00BB6097" w:rsidRPr="00DD3E6F">
        <w:rPr>
          <w:rFonts w:ascii="仿宋" w:eastAsia="仿宋" w:hAnsi="仿宋" w:hint="eastAsia"/>
          <w:sz w:val="28"/>
          <w:szCs w:val="28"/>
        </w:rPr>
        <w:t>%。</w:t>
      </w:r>
    </w:p>
    <w:p w:rsidR="00C23EC0" w:rsidRPr="00D276D9" w:rsidRDefault="00C23EC0" w:rsidP="00D276D9">
      <w:pPr>
        <w:ind w:firstLine="555"/>
        <w:jc w:val="left"/>
        <w:rPr>
          <w:rFonts w:ascii="仿宋" w:eastAsia="仿宋" w:hAnsi="仿宋"/>
          <w:sz w:val="28"/>
          <w:szCs w:val="28"/>
        </w:rPr>
      </w:pPr>
    </w:p>
    <w:p w:rsidR="00AA7503" w:rsidRPr="00DD3E6F" w:rsidRDefault="00BD62A4" w:rsidP="00AD086E">
      <w:pPr>
        <w:ind w:firstLineChars="250" w:firstLine="600"/>
        <w:jc w:val="left"/>
        <w:rPr>
          <w:rFonts w:ascii="华文仿宋" w:eastAsia="华文仿宋" w:hAnsi="华文仿宋"/>
          <w:sz w:val="24"/>
          <w:szCs w:val="24"/>
        </w:rPr>
      </w:pPr>
      <w:r w:rsidRPr="00DD3E6F">
        <w:rPr>
          <w:rFonts w:ascii="华文仿宋" w:eastAsia="华文仿宋" w:hAnsi="华文仿宋" w:hint="eastAsia"/>
          <w:sz w:val="24"/>
          <w:szCs w:val="24"/>
        </w:rPr>
        <w:lastRenderedPageBreak/>
        <w:t>图</w:t>
      </w:r>
      <w:r w:rsidR="006E2951" w:rsidRPr="00DD3E6F">
        <w:rPr>
          <w:rFonts w:ascii="华文仿宋" w:eastAsia="华文仿宋" w:hAnsi="华文仿宋" w:hint="eastAsia"/>
          <w:sz w:val="24"/>
          <w:szCs w:val="24"/>
        </w:rPr>
        <w:t>表</w:t>
      </w:r>
      <w:r w:rsidR="006E2951" w:rsidRPr="00EB277A">
        <w:rPr>
          <w:rFonts w:ascii="Time New Roman" w:eastAsia="华文仿宋" w:hAnsi="Time New Roman" w:hint="eastAsia"/>
          <w:sz w:val="24"/>
          <w:szCs w:val="24"/>
        </w:rPr>
        <w:t>3</w:t>
      </w:r>
      <w:r w:rsidRPr="00DD3E6F">
        <w:rPr>
          <w:rFonts w:ascii="华文仿宋" w:eastAsia="华文仿宋" w:hAnsi="华文仿宋" w:hint="eastAsia"/>
          <w:sz w:val="24"/>
          <w:szCs w:val="24"/>
        </w:rPr>
        <w:t>：</w:t>
      </w:r>
      <w:r w:rsidR="00155029" w:rsidRPr="00DD3E6F">
        <w:rPr>
          <w:rFonts w:ascii="华文仿宋" w:eastAsia="华文仿宋" w:hAnsi="华文仿宋" w:hint="eastAsia"/>
          <w:sz w:val="24"/>
          <w:szCs w:val="24"/>
        </w:rPr>
        <w:t>硕士</w:t>
      </w:r>
      <w:r w:rsidRPr="00DD3E6F">
        <w:rPr>
          <w:rFonts w:ascii="华文仿宋" w:eastAsia="华文仿宋" w:hAnsi="华文仿宋" w:hint="eastAsia"/>
          <w:sz w:val="24"/>
          <w:szCs w:val="24"/>
        </w:rPr>
        <w:t>研究生毕业去向分布图</w:t>
      </w:r>
    </w:p>
    <w:p w:rsidR="00856C5F" w:rsidRPr="00AD086E" w:rsidRDefault="002C413C" w:rsidP="002C413C">
      <w:pPr>
        <w:jc w:val="center"/>
        <w:rPr>
          <w:rFonts w:ascii="仿宋" w:hAnsi="仿宋"/>
          <w:sz w:val="24"/>
          <w:szCs w:val="24"/>
        </w:rPr>
      </w:pPr>
      <w:r w:rsidRPr="002C413C">
        <w:rPr>
          <w:rFonts w:ascii="仿宋" w:hAnsi="仿宋"/>
          <w:noProof/>
          <w:sz w:val="24"/>
          <w:szCs w:val="24"/>
        </w:rPr>
        <w:drawing>
          <wp:inline distT="0" distB="0" distL="0" distR="0">
            <wp:extent cx="5274310" cy="3384000"/>
            <wp:effectExtent l="19050" t="0" r="21590" b="6900"/>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76D9" w:rsidRPr="0066289B" w:rsidRDefault="00D276D9" w:rsidP="00D276D9">
      <w:pPr>
        <w:jc w:val="left"/>
        <w:rPr>
          <w:rFonts w:ascii="仿宋" w:hAnsi="仿宋"/>
          <w:sz w:val="24"/>
          <w:szCs w:val="24"/>
        </w:rPr>
      </w:pPr>
    </w:p>
    <w:p w:rsidR="0085180C" w:rsidRPr="0066289B" w:rsidRDefault="00155029" w:rsidP="00AD086E">
      <w:pPr>
        <w:ind w:firstLineChars="250" w:firstLine="600"/>
        <w:jc w:val="left"/>
        <w:rPr>
          <w:rFonts w:ascii="仿宋" w:hAnsi="仿宋"/>
          <w:sz w:val="24"/>
          <w:szCs w:val="24"/>
        </w:rPr>
      </w:pPr>
      <w:r w:rsidRPr="00DD3E6F">
        <w:rPr>
          <w:rFonts w:ascii="华文仿宋" w:eastAsia="华文仿宋" w:hAnsi="华文仿宋" w:hint="eastAsia"/>
          <w:sz w:val="24"/>
          <w:szCs w:val="24"/>
        </w:rPr>
        <w:t>图表</w:t>
      </w:r>
      <w:r w:rsidRPr="00EB277A">
        <w:rPr>
          <w:rFonts w:ascii="Time New Roman" w:eastAsia="华文仿宋" w:hAnsi="Time New Roman" w:hint="eastAsia"/>
          <w:sz w:val="24"/>
          <w:szCs w:val="24"/>
        </w:rPr>
        <w:t>4</w:t>
      </w:r>
      <w:r w:rsidRPr="00DD3E6F">
        <w:rPr>
          <w:rFonts w:ascii="华文仿宋" w:eastAsia="华文仿宋" w:hAnsi="华文仿宋" w:hint="eastAsia"/>
          <w:sz w:val="24"/>
          <w:szCs w:val="24"/>
        </w:rPr>
        <w:t>：博士研究生毕业去向分布图</w:t>
      </w:r>
    </w:p>
    <w:p w:rsidR="00AD257A" w:rsidRPr="00F84EF7" w:rsidRDefault="002C413C" w:rsidP="002C413C">
      <w:pPr>
        <w:jc w:val="center"/>
        <w:rPr>
          <w:rFonts w:ascii="仿宋" w:hAnsi="仿宋"/>
          <w:sz w:val="24"/>
          <w:szCs w:val="24"/>
        </w:rPr>
      </w:pPr>
      <w:r w:rsidRPr="002C413C">
        <w:rPr>
          <w:rFonts w:ascii="仿宋" w:hAnsi="仿宋"/>
          <w:noProof/>
          <w:sz w:val="24"/>
          <w:szCs w:val="24"/>
        </w:rPr>
        <w:drawing>
          <wp:inline distT="0" distB="0" distL="0" distR="0">
            <wp:extent cx="5274310" cy="3384000"/>
            <wp:effectExtent l="19050" t="0" r="21590" b="690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5D35" w:rsidRDefault="00ED5D35" w:rsidP="00DD3E6F">
      <w:pPr>
        <w:jc w:val="left"/>
        <w:rPr>
          <w:rFonts w:ascii="仿宋" w:hAnsi="仿宋"/>
          <w:sz w:val="28"/>
          <w:szCs w:val="28"/>
        </w:rPr>
      </w:pPr>
    </w:p>
    <w:p w:rsidR="00E01BAF" w:rsidRPr="00DD3E6F" w:rsidRDefault="00E01BAF" w:rsidP="00D276D9">
      <w:pPr>
        <w:pStyle w:val="3"/>
        <w:ind w:firstLineChars="200" w:firstLine="560"/>
        <w:jc w:val="both"/>
      </w:pPr>
      <w:bookmarkStart w:id="6" w:name="_Toc381699843"/>
      <w:r w:rsidRPr="00EB277A">
        <w:rPr>
          <w:rFonts w:ascii="Time New Roman" w:hAnsi="Time New Roman" w:hint="eastAsia"/>
        </w:rPr>
        <w:lastRenderedPageBreak/>
        <w:t>2</w:t>
      </w:r>
      <w:r w:rsidRPr="005B04A1">
        <w:rPr>
          <w:rFonts w:ascii="Times New Roman" w:hAnsi="Times New Roman"/>
        </w:rPr>
        <w:t>-</w:t>
      </w:r>
      <w:r w:rsidRPr="00EB277A">
        <w:rPr>
          <w:rFonts w:ascii="Time New Roman" w:hAnsi="Time New Roman" w:hint="eastAsia"/>
        </w:rPr>
        <w:t>3</w:t>
      </w:r>
      <w:r w:rsidRPr="00DD3E6F">
        <w:rPr>
          <w:rFonts w:hint="eastAsia"/>
        </w:rPr>
        <w:t>毕业生</w:t>
      </w:r>
      <w:r w:rsidR="00EF5155" w:rsidRPr="00DD3E6F">
        <w:rPr>
          <w:rFonts w:hint="eastAsia"/>
        </w:rPr>
        <w:t>就业结构</w:t>
      </w:r>
      <w:r w:rsidRPr="00DD3E6F">
        <w:rPr>
          <w:rFonts w:hint="eastAsia"/>
        </w:rPr>
        <w:t>综述</w:t>
      </w:r>
      <w:bookmarkEnd w:id="6"/>
    </w:p>
    <w:p w:rsidR="00E01BAF" w:rsidRPr="00DD3E6F" w:rsidRDefault="00810F9A" w:rsidP="00A231CA">
      <w:pPr>
        <w:ind w:firstLineChars="200" w:firstLine="560"/>
        <w:jc w:val="left"/>
        <w:rPr>
          <w:rFonts w:ascii="仿宋" w:eastAsia="仿宋" w:hAnsi="仿宋"/>
          <w:sz w:val="28"/>
          <w:szCs w:val="28"/>
        </w:rPr>
      </w:pPr>
      <w:r w:rsidRPr="00EB277A">
        <w:rPr>
          <w:rFonts w:ascii="Time New Roman" w:eastAsia="仿宋" w:hAnsi="Time New Roman" w:hint="eastAsia"/>
          <w:sz w:val="28"/>
          <w:szCs w:val="28"/>
        </w:rPr>
        <w:t>2013</w:t>
      </w:r>
      <w:r w:rsidRPr="00DD3E6F">
        <w:rPr>
          <w:rFonts w:ascii="仿宋" w:eastAsia="仿宋" w:hAnsi="仿宋" w:hint="eastAsia"/>
          <w:sz w:val="28"/>
          <w:szCs w:val="28"/>
        </w:rPr>
        <w:t>届</w:t>
      </w:r>
      <w:r w:rsidR="00E01BAF" w:rsidRPr="00EB277A">
        <w:rPr>
          <w:rFonts w:ascii="Time New Roman" w:eastAsia="仿宋" w:hAnsi="Time New Roman" w:hint="eastAsia"/>
          <w:sz w:val="28"/>
          <w:szCs w:val="28"/>
        </w:rPr>
        <w:t>5732</w:t>
      </w:r>
      <w:r w:rsidR="00E01BAF" w:rsidRPr="00DD3E6F">
        <w:rPr>
          <w:rFonts w:ascii="仿宋" w:eastAsia="仿宋" w:hAnsi="仿宋" w:hint="eastAsia"/>
          <w:sz w:val="28"/>
          <w:szCs w:val="28"/>
        </w:rPr>
        <w:t>名毕业生中，本科生占</w:t>
      </w:r>
      <w:r w:rsidR="00CD3453" w:rsidRPr="00EB277A">
        <w:rPr>
          <w:rFonts w:ascii="Time New Roman" w:eastAsia="仿宋" w:hAnsi="Time New Roman" w:hint="eastAsia"/>
          <w:sz w:val="28"/>
          <w:szCs w:val="28"/>
        </w:rPr>
        <w:t>53</w:t>
      </w:r>
      <w:r w:rsidR="00E01BAF" w:rsidRPr="00DD3E6F">
        <w:rPr>
          <w:rFonts w:ascii="仿宋" w:eastAsia="仿宋" w:hAnsi="仿宋" w:hint="eastAsia"/>
          <w:sz w:val="28"/>
          <w:szCs w:val="28"/>
        </w:rPr>
        <w:t>.</w:t>
      </w:r>
      <w:r w:rsidR="00E01BAF" w:rsidRPr="00EB277A">
        <w:rPr>
          <w:rFonts w:ascii="Time New Roman" w:eastAsia="仿宋" w:hAnsi="Time New Roman" w:hint="eastAsia"/>
          <w:sz w:val="28"/>
          <w:szCs w:val="28"/>
        </w:rPr>
        <w:t>72</w:t>
      </w:r>
      <w:r w:rsidR="00E01BAF" w:rsidRPr="00DD3E6F">
        <w:rPr>
          <w:rFonts w:ascii="仿宋" w:eastAsia="仿宋" w:hAnsi="仿宋" w:hint="eastAsia"/>
          <w:sz w:val="28"/>
          <w:szCs w:val="28"/>
        </w:rPr>
        <w:t>%，</w:t>
      </w:r>
      <w:r w:rsidR="00CD3453" w:rsidRPr="00DD3E6F">
        <w:rPr>
          <w:rFonts w:ascii="仿宋" w:eastAsia="仿宋" w:hAnsi="仿宋" w:hint="eastAsia"/>
          <w:sz w:val="28"/>
          <w:szCs w:val="28"/>
        </w:rPr>
        <w:t>硕士生</w:t>
      </w:r>
      <w:r w:rsidR="00E01BAF" w:rsidRPr="00DD3E6F">
        <w:rPr>
          <w:rFonts w:ascii="仿宋" w:eastAsia="仿宋" w:hAnsi="仿宋" w:hint="eastAsia"/>
          <w:sz w:val="28"/>
          <w:szCs w:val="28"/>
        </w:rPr>
        <w:t>占</w:t>
      </w:r>
      <w:r w:rsidR="00CD3453" w:rsidRPr="00EB277A">
        <w:rPr>
          <w:rFonts w:ascii="Time New Roman" w:eastAsia="仿宋" w:hAnsi="Time New Roman" w:hint="eastAsia"/>
          <w:sz w:val="28"/>
          <w:szCs w:val="28"/>
        </w:rPr>
        <w:t>43</w:t>
      </w:r>
      <w:r w:rsidR="00E01BAF" w:rsidRPr="00DD3E6F">
        <w:rPr>
          <w:rFonts w:ascii="仿宋" w:eastAsia="仿宋" w:hAnsi="仿宋" w:hint="eastAsia"/>
          <w:sz w:val="28"/>
          <w:szCs w:val="28"/>
        </w:rPr>
        <w:t>.</w:t>
      </w:r>
      <w:r w:rsidR="00CD3453" w:rsidRPr="00EB277A">
        <w:rPr>
          <w:rFonts w:ascii="Time New Roman" w:eastAsia="仿宋" w:hAnsi="Time New Roman" w:hint="eastAsia"/>
          <w:sz w:val="28"/>
          <w:szCs w:val="28"/>
        </w:rPr>
        <w:t>02</w:t>
      </w:r>
      <w:r w:rsidR="00E01BAF" w:rsidRPr="00DD3E6F">
        <w:rPr>
          <w:rFonts w:ascii="仿宋" w:eastAsia="仿宋" w:hAnsi="仿宋" w:hint="eastAsia"/>
          <w:sz w:val="28"/>
          <w:szCs w:val="28"/>
        </w:rPr>
        <w:t>%</w:t>
      </w:r>
      <w:r w:rsidR="00CD3453" w:rsidRPr="00DD3E6F">
        <w:rPr>
          <w:rFonts w:ascii="仿宋" w:eastAsia="仿宋" w:hAnsi="仿宋" w:hint="eastAsia"/>
          <w:sz w:val="28"/>
          <w:szCs w:val="28"/>
        </w:rPr>
        <w:t>，博士生占</w:t>
      </w:r>
      <w:r w:rsidR="00CD3453" w:rsidRPr="00EB277A">
        <w:rPr>
          <w:rFonts w:ascii="Time New Roman" w:eastAsia="仿宋" w:hAnsi="Time New Roman" w:hint="eastAsia"/>
          <w:sz w:val="28"/>
          <w:szCs w:val="28"/>
        </w:rPr>
        <w:t>3</w:t>
      </w:r>
      <w:r w:rsidR="00CD3453" w:rsidRPr="00DD3E6F">
        <w:rPr>
          <w:rFonts w:ascii="仿宋" w:eastAsia="仿宋" w:hAnsi="仿宋" w:hint="eastAsia"/>
          <w:sz w:val="28"/>
          <w:szCs w:val="28"/>
        </w:rPr>
        <w:t>.</w:t>
      </w:r>
      <w:r w:rsidR="00CD3453" w:rsidRPr="00EB277A">
        <w:rPr>
          <w:rFonts w:ascii="Time New Roman" w:eastAsia="仿宋" w:hAnsi="Time New Roman" w:hint="eastAsia"/>
          <w:sz w:val="28"/>
          <w:szCs w:val="28"/>
        </w:rPr>
        <w:t>26</w:t>
      </w:r>
      <w:r w:rsidR="00CD3453" w:rsidRPr="00DD3E6F">
        <w:rPr>
          <w:rFonts w:ascii="仿宋" w:eastAsia="仿宋" w:hAnsi="仿宋" w:hint="eastAsia"/>
          <w:sz w:val="28"/>
          <w:szCs w:val="28"/>
        </w:rPr>
        <w:t>%</w:t>
      </w:r>
      <w:r w:rsidR="00E01BAF" w:rsidRPr="00DD3E6F">
        <w:rPr>
          <w:rFonts w:ascii="仿宋" w:eastAsia="仿宋" w:hAnsi="仿宋" w:hint="eastAsia"/>
          <w:sz w:val="28"/>
          <w:szCs w:val="28"/>
        </w:rPr>
        <w:t>。</w:t>
      </w:r>
    </w:p>
    <w:p w:rsidR="00CD3453" w:rsidRPr="00DD3E6F" w:rsidRDefault="00CD3453" w:rsidP="00A231CA">
      <w:pPr>
        <w:ind w:firstLineChars="200" w:firstLine="560"/>
        <w:jc w:val="left"/>
        <w:rPr>
          <w:rFonts w:ascii="仿宋" w:eastAsia="仿宋" w:hAnsi="仿宋"/>
          <w:sz w:val="28"/>
          <w:szCs w:val="28"/>
        </w:rPr>
      </w:pPr>
      <w:r w:rsidRPr="00DD3E6F">
        <w:rPr>
          <w:rFonts w:ascii="仿宋" w:eastAsia="仿宋" w:hAnsi="仿宋" w:hint="eastAsia"/>
          <w:sz w:val="28"/>
          <w:szCs w:val="28"/>
        </w:rPr>
        <w:t>就业的</w:t>
      </w:r>
      <w:r w:rsidR="00810F9A" w:rsidRPr="00EB277A">
        <w:rPr>
          <w:rFonts w:ascii="Time New Roman" w:eastAsia="仿宋" w:hAnsi="Time New Roman" w:hint="eastAsia"/>
          <w:sz w:val="28"/>
          <w:szCs w:val="28"/>
        </w:rPr>
        <w:t>3622</w:t>
      </w:r>
      <w:r w:rsidR="00810F9A" w:rsidRPr="00DD3E6F">
        <w:rPr>
          <w:rFonts w:ascii="仿宋" w:eastAsia="仿宋" w:hAnsi="仿宋" w:hint="eastAsia"/>
          <w:sz w:val="28"/>
          <w:szCs w:val="28"/>
        </w:rPr>
        <w:t>名</w:t>
      </w:r>
      <w:r w:rsidRPr="00DD3E6F">
        <w:rPr>
          <w:rFonts w:ascii="仿宋" w:eastAsia="仿宋" w:hAnsi="仿宋" w:hint="eastAsia"/>
          <w:sz w:val="28"/>
          <w:szCs w:val="28"/>
        </w:rPr>
        <w:t>毕业生中，本科生占</w:t>
      </w:r>
      <w:r w:rsidRPr="00EB277A">
        <w:rPr>
          <w:rFonts w:ascii="Time New Roman" w:eastAsia="仿宋" w:hAnsi="Time New Roman" w:hint="eastAsia"/>
          <w:sz w:val="28"/>
          <w:szCs w:val="28"/>
        </w:rPr>
        <w:t>29</w:t>
      </w:r>
      <w:r w:rsidRPr="00DD3E6F">
        <w:rPr>
          <w:rFonts w:ascii="仿宋" w:eastAsia="仿宋" w:hAnsi="仿宋" w:hint="eastAsia"/>
          <w:sz w:val="28"/>
          <w:szCs w:val="28"/>
        </w:rPr>
        <w:t>.</w:t>
      </w:r>
      <w:r w:rsidRPr="00EB277A">
        <w:rPr>
          <w:rFonts w:ascii="Time New Roman" w:eastAsia="仿宋" w:hAnsi="Time New Roman" w:hint="eastAsia"/>
          <w:sz w:val="28"/>
          <w:szCs w:val="28"/>
        </w:rPr>
        <w:t>07</w:t>
      </w:r>
      <w:r w:rsidRPr="00DD3E6F">
        <w:rPr>
          <w:rFonts w:ascii="仿宋" w:eastAsia="仿宋" w:hAnsi="仿宋" w:hint="eastAsia"/>
          <w:sz w:val="28"/>
          <w:szCs w:val="28"/>
        </w:rPr>
        <w:t>%，硕士生占</w:t>
      </w:r>
      <w:r w:rsidRPr="00EB277A">
        <w:rPr>
          <w:rFonts w:ascii="Time New Roman" w:eastAsia="仿宋" w:hAnsi="Time New Roman" w:hint="eastAsia"/>
          <w:sz w:val="28"/>
          <w:szCs w:val="28"/>
        </w:rPr>
        <w:t>66</w:t>
      </w:r>
      <w:r w:rsidRPr="00DD3E6F">
        <w:rPr>
          <w:rFonts w:ascii="仿宋" w:eastAsia="仿宋" w:hAnsi="仿宋" w:hint="eastAsia"/>
          <w:sz w:val="28"/>
          <w:szCs w:val="28"/>
        </w:rPr>
        <w:t>.</w:t>
      </w:r>
      <w:r w:rsidRPr="00EB277A">
        <w:rPr>
          <w:rFonts w:ascii="Time New Roman" w:eastAsia="仿宋" w:hAnsi="Time New Roman" w:hint="eastAsia"/>
          <w:sz w:val="28"/>
          <w:szCs w:val="28"/>
        </w:rPr>
        <w:t>34</w:t>
      </w:r>
      <w:r w:rsidRPr="00DD3E6F">
        <w:rPr>
          <w:rFonts w:ascii="仿宋" w:eastAsia="仿宋" w:hAnsi="仿宋" w:hint="eastAsia"/>
          <w:sz w:val="28"/>
          <w:szCs w:val="28"/>
        </w:rPr>
        <w:t>%，博士生占</w:t>
      </w:r>
      <w:r w:rsidRPr="00EB277A">
        <w:rPr>
          <w:rFonts w:ascii="Time New Roman" w:eastAsia="仿宋" w:hAnsi="Time New Roman" w:hint="eastAsia"/>
          <w:sz w:val="28"/>
          <w:szCs w:val="28"/>
        </w:rPr>
        <w:t>4</w:t>
      </w:r>
      <w:r w:rsidRPr="00DD3E6F">
        <w:rPr>
          <w:rFonts w:ascii="仿宋" w:eastAsia="仿宋" w:hAnsi="仿宋" w:hint="eastAsia"/>
          <w:sz w:val="28"/>
          <w:szCs w:val="28"/>
        </w:rPr>
        <w:t>.</w:t>
      </w:r>
      <w:r w:rsidRPr="00EB277A">
        <w:rPr>
          <w:rFonts w:ascii="Time New Roman" w:eastAsia="仿宋" w:hAnsi="Time New Roman" w:hint="eastAsia"/>
          <w:sz w:val="28"/>
          <w:szCs w:val="28"/>
        </w:rPr>
        <w:t>58</w:t>
      </w:r>
      <w:r w:rsidRPr="00DD3E6F">
        <w:rPr>
          <w:rFonts w:ascii="仿宋" w:eastAsia="仿宋" w:hAnsi="仿宋" w:hint="eastAsia"/>
          <w:sz w:val="28"/>
          <w:szCs w:val="28"/>
        </w:rPr>
        <w:t>%。</w:t>
      </w:r>
    </w:p>
    <w:p w:rsidR="00D276D9" w:rsidRPr="0066289B" w:rsidRDefault="00D276D9" w:rsidP="00D276D9">
      <w:pPr>
        <w:spacing w:line="500" w:lineRule="exact"/>
        <w:jc w:val="left"/>
        <w:rPr>
          <w:rFonts w:ascii="仿宋" w:hAnsi="仿宋"/>
          <w:sz w:val="24"/>
          <w:szCs w:val="24"/>
        </w:rPr>
      </w:pPr>
    </w:p>
    <w:p w:rsidR="005747B0" w:rsidRPr="0066289B" w:rsidRDefault="005747B0" w:rsidP="00DD3E6F">
      <w:pPr>
        <w:ind w:firstLineChars="250" w:firstLine="600"/>
        <w:jc w:val="left"/>
        <w:rPr>
          <w:rFonts w:ascii="仿宋" w:hAnsi="仿宋"/>
          <w:sz w:val="24"/>
          <w:szCs w:val="24"/>
        </w:rPr>
      </w:pPr>
      <w:r w:rsidRPr="00DD3E6F">
        <w:rPr>
          <w:rFonts w:ascii="华文仿宋" w:eastAsia="华文仿宋" w:hAnsi="华文仿宋" w:hint="eastAsia"/>
          <w:sz w:val="24"/>
          <w:szCs w:val="24"/>
        </w:rPr>
        <w:t>图表</w:t>
      </w:r>
      <w:r w:rsidRPr="00EB277A">
        <w:rPr>
          <w:rFonts w:ascii="Time New Roman" w:eastAsia="华文仿宋" w:hAnsi="Time New Roman" w:hint="eastAsia"/>
          <w:sz w:val="24"/>
          <w:szCs w:val="24"/>
        </w:rPr>
        <w:t>5</w:t>
      </w:r>
      <w:r w:rsidRPr="00DD3E6F">
        <w:rPr>
          <w:rFonts w:ascii="华文仿宋" w:eastAsia="华文仿宋" w:hAnsi="华文仿宋" w:hint="eastAsia"/>
          <w:sz w:val="24"/>
          <w:szCs w:val="24"/>
        </w:rPr>
        <w:t>：毕业生</w:t>
      </w:r>
      <w:r w:rsidR="00EF5155" w:rsidRPr="00DD3E6F">
        <w:rPr>
          <w:rFonts w:ascii="华文仿宋" w:eastAsia="华文仿宋" w:hAnsi="华文仿宋" w:hint="eastAsia"/>
          <w:sz w:val="24"/>
          <w:szCs w:val="24"/>
        </w:rPr>
        <w:t>就业结构</w:t>
      </w:r>
      <w:r w:rsidRPr="00DD3E6F">
        <w:rPr>
          <w:rFonts w:ascii="华文仿宋" w:eastAsia="华文仿宋" w:hAnsi="华文仿宋" w:hint="eastAsia"/>
          <w:sz w:val="24"/>
          <w:szCs w:val="24"/>
        </w:rPr>
        <w:t>分布图</w:t>
      </w:r>
    </w:p>
    <w:p w:rsidR="00B37E4F" w:rsidRDefault="002C413C" w:rsidP="002C413C">
      <w:pPr>
        <w:jc w:val="center"/>
        <w:rPr>
          <w:rFonts w:ascii="仿宋" w:hAnsi="仿宋"/>
          <w:b/>
          <w:sz w:val="28"/>
          <w:szCs w:val="28"/>
        </w:rPr>
      </w:pPr>
      <w:r w:rsidRPr="002C413C">
        <w:rPr>
          <w:rFonts w:ascii="仿宋" w:hAnsi="仿宋"/>
          <w:noProof/>
          <w:color w:val="FF0000"/>
          <w:sz w:val="24"/>
          <w:szCs w:val="24"/>
        </w:rPr>
        <w:drawing>
          <wp:inline distT="0" distB="0" distL="0" distR="0">
            <wp:extent cx="5274310" cy="3533775"/>
            <wp:effectExtent l="19050" t="0" r="21590" b="0"/>
            <wp:docPr id="13"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131C" w:rsidRPr="0066289B" w:rsidRDefault="00C6131C" w:rsidP="00C6131C">
      <w:pPr>
        <w:ind w:firstLineChars="236" w:firstLine="663"/>
        <w:jc w:val="left"/>
        <w:rPr>
          <w:rFonts w:ascii="仿宋" w:hAnsi="仿宋"/>
          <w:b/>
          <w:sz w:val="28"/>
          <w:szCs w:val="28"/>
        </w:rPr>
      </w:pPr>
    </w:p>
    <w:p w:rsidR="001E764B" w:rsidRPr="0066289B" w:rsidRDefault="006D0640" w:rsidP="00D276D9">
      <w:pPr>
        <w:pStyle w:val="2"/>
        <w:ind w:firstLineChars="200" w:firstLine="562"/>
        <w:jc w:val="both"/>
      </w:pPr>
      <w:bookmarkStart w:id="7" w:name="_Toc381699844"/>
      <w:r w:rsidRPr="00EB277A">
        <w:rPr>
          <w:rFonts w:ascii="Time New Roman" w:hAnsi="Time New Roman" w:hint="eastAsia"/>
        </w:rPr>
        <w:t>3</w:t>
      </w:r>
      <w:r w:rsidRPr="0066289B">
        <w:rPr>
          <w:rFonts w:hint="eastAsia"/>
        </w:rPr>
        <w:t>、就业地域</w:t>
      </w:r>
      <w:bookmarkEnd w:id="7"/>
    </w:p>
    <w:p w:rsidR="004F5A60" w:rsidRPr="00DD3E6F" w:rsidRDefault="004F5A60" w:rsidP="00D276D9">
      <w:pPr>
        <w:pStyle w:val="3"/>
        <w:ind w:firstLineChars="200" w:firstLine="560"/>
        <w:jc w:val="both"/>
      </w:pPr>
      <w:bookmarkStart w:id="8" w:name="_Toc381699845"/>
      <w:r w:rsidRPr="00EB277A">
        <w:rPr>
          <w:rFonts w:ascii="Time New Roman" w:hAnsi="Time New Roman" w:hint="eastAsia"/>
        </w:rPr>
        <w:t>3</w:t>
      </w:r>
      <w:r w:rsidRPr="005B04A1">
        <w:rPr>
          <w:rFonts w:ascii="Times New Roman" w:hAnsi="Times New Roman"/>
        </w:rPr>
        <w:t>-</w:t>
      </w:r>
      <w:r w:rsidRPr="00EB277A">
        <w:rPr>
          <w:rFonts w:ascii="Time New Roman" w:hAnsi="Time New Roman" w:hint="eastAsia"/>
        </w:rPr>
        <w:t>1</w:t>
      </w:r>
      <w:r w:rsidR="006053D5" w:rsidRPr="00DD3E6F">
        <w:rPr>
          <w:rFonts w:hint="eastAsia"/>
        </w:rPr>
        <w:t>本科生</w:t>
      </w:r>
      <w:r w:rsidRPr="00DD3E6F">
        <w:rPr>
          <w:rFonts w:hint="eastAsia"/>
        </w:rPr>
        <w:t>就业地域</w:t>
      </w:r>
      <w:bookmarkEnd w:id="8"/>
    </w:p>
    <w:p w:rsidR="00D276D9" w:rsidRDefault="00C87941" w:rsidP="00D276D9">
      <w:pPr>
        <w:ind w:firstLine="555"/>
        <w:jc w:val="left"/>
        <w:rPr>
          <w:rFonts w:ascii="仿宋" w:eastAsia="仿宋" w:hAnsi="仿宋"/>
          <w:sz w:val="28"/>
          <w:szCs w:val="28"/>
        </w:rPr>
      </w:pPr>
      <w:r w:rsidRPr="00DD3E6F">
        <w:rPr>
          <w:rFonts w:ascii="仿宋" w:eastAsia="仿宋" w:hAnsi="仿宋" w:hint="eastAsia"/>
          <w:sz w:val="28"/>
          <w:szCs w:val="28"/>
        </w:rPr>
        <w:t>在就业的</w:t>
      </w:r>
      <w:r w:rsidRPr="00EB277A">
        <w:rPr>
          <w:rFonts w:ascii="Time New Roman" w:eastAsia="仿宋" w:hAnsi="Time New Roman" w:hint="eastAsia"/>
          <w:sz w:val="28"/>
          <w:szCs w:val="28"/>
        </w:rPr>
        <w:t>1053</w:t>
      </w:r>
      <w:r w:rsidRPr="00DD3E6F">
        <w:rPr>
          <w:rFonts w:ascii="仿宋" w:eastAsia="仿宋" w:hAnsi="仿宋" w:hint="eastAsia"/>
          <w:sz w:val="28"/>
          <w:szCs w:val="28"/>
        </w:rPr>
        <w:t>名本科毕业生中，北京</w:t>
      </w:r>
      <w:r w:rsidR="00167B59" w:rsidRPr="00DD3E6F">
        <w:rPr>
          <w:rFonts w:ascii="仿宋" w:eastAsia="仿宋" w:hAnsi="仿宋" w:hint="eastAsia"/>
          <w:sz w:val="28"/>
          <w:szCs w:val="28"/>
        </w:rPr>
        <w:t>市</w:t>
      </w:r>
      <w:r w:rsidRPr="00DD3E6F">
        <w:rPr>
          <w:rFonts w:ascii="仿宋" w:eastAsia="仿宋" w:hAnsi="仿宋" w:hint="eastAsia"/>
          <w:sz w:val="28"/>
          <w:szCs w:val="28"/>
        </w:rPr>
        <w:t>是毕业生工作人数最多的城市，在</w:t>
      </w:r>
      <w:r w:rsidRPr="00DD3E6F">
        <w:rPr>
          <w:rFonts w:ascii="仿宋" w:eastAsia="仿宋" w:hAnsi="仿宋" w:hint="eastAsia"/>
          <w:sz w:val="28"/>
          <w:szCs w:val="28"/>
        </w:rPr>
        <w:lastRenderedPageBreak/>
        <w:t>北京工作的本科毕业生人数为</w:t>
      </w:r>
      <w:r w:rsidRPr="00EB277A">
        <w:rPr>
          <w:rFonts w:ascii="Time New Roman" w:eastAsia="仿宋" w:hAnsi="Time New Roman" w:hint="eastAsia"/>
          <w:sz w:val="28"/>
          <w:szCs w:val="28"/>
        </w:rPr>
        <w:t>481</w:t>
      </w:r>
      <w:r w:rsidRPr="00DD3E6F">
        <w:rPr>
          <w:rFonts w:ascii="仿宋" w:eastAsia="仿宋" w:hAnsi="仿宋" w:hint="eastAsia"/>
          <w:sz w:val="28"/>
          <w:szCs w:val="28"/>
        </w:rPr>
        <w:t>人，占就业人数的</w:t>
      </w:r>
      <w:r w:rsidRPr="00EB277A">
        <w:rPr>
          <w:rFonts w:ascii="Time New Roman" w:eastAsia="仿宋" w:hAnsi="Time New Roman" w:hint="eastAsia"/>
          <w:sz w:val="28"/>
          <w:szCs w:val="28"/>
        </w:rPr>
        <w:t>45</w:t>
      </w:r>
      <w:r w:rsidRPr="00DD3E6F">
        <w:rPr>
          <w:rFonts w:ascii="仿宋" w:eastAsia="仿宋" w:hAnsi="仿宋" w:hint="eastAsia"/>
          <w:sz w:val="28"/>
          <w:szCs w:val="28"/>
        </w:rPr>
        <w:t>.</w:t>
      </w:r>
      <w:r w:rsidRPr="00EB277A">
        <w:rPr>
          <w:rFonts w:ascii="Time New Roman" w:eastAsia="仿宋" w:hAnsi="Time New Roman" w:hint="eastAsia"/>
          <w:sz w:val="28"/>
          <w:szCs w:val="28"/>
        </w:rPr>
        <w:t>68</w:t>
      </w:r>
      <w:r w:rsidRPr="00DD3E6F">
        <w:rPr>
          <w:rFonts w:ascii="仿宋" w:eastAsia="仿宋" w:hAnsi="仿宋" w:hint="eastAsia"/>
          <w:sz w:val="28"/>
          <w:szCs w:val="28"/>
        </w:rPr>
        <w:t>%。</w:t>
      </w:r>
    </w:p>
    <w:p w:rsidR="00C6131C" w:rsidRPr="00D276D9" w:rsidRDefault="00C6131C" w:rsidP="00D276D9">
      <w:pPr>
        <w:ind w:firstLine="555"/>
        <w:jc w:val="left"/>
        <w:rPr>
          <w:rFonts w:ascii="仿宋" w:eastAsia="仿宋" w:hAnsi="仿宋"/>
          <w:sz w:val="28"/>
          <w:szCs w:val="28"/>
        </w:rPr>
      </w:pPr>
    </w:p>
    <w:p w:rsidR="00BD62A4" w:rsidRPr="0066289B" w:rsidRDefault="00BD62A4" w:rsidP="00DD3E6F">
      <w:pPr>
        <w:ind w:firstLineChars="250" w:firstLine="600"/>
        <w:jc w:val="left"/>
        <w:rPr>
          <w:rFonts w:ascii="仿宋" w:hAnsi="仿宋"/>
          <w:sz w:val="24"/>
          <w:szCs w:val="24"/>
        </w:rPr>
      </w:pPr>
      <w:r w:rsidRPr="00DD3E6F">
        <w:rPr>
          <w:rFonts w:ascii="华文仿宋" w:eastAsia="华文仿宋" w:hAnsi="华文仿宋" w:hint="eastAsia"/>
          <w:sz w:val="24"/>
          <w:szCs w:val="24"/>
        </w:rPr>
        <w:t>图</w:t>
      </w:r>
      <w:r w:rsidR="00A73AAA" w:rsidRPr="00DD3E6F">
        <w:rPr>
          <w:rFonts w:ascii="华文仿宋" w:eastAsia="华文仿宋" w:hAnsi="华文仿宋" w:hint="eastAsia"/>
          <w:sz w:val="24"/>
          <w:szCs w:val="24"/>
        </w:rPr>
        <w:t>表</w:t>
      </w:r>
      <w:r w:rsidR="00A73AAA" w:rsidRPr="00EB277A">
        <w:rPr>
          <w:rFonts w:ascii="Time New Roman" w:eastAsia="华文仿宋" w:hAnsi="Time New Roman" w:hint="eastAsia"/>
          <w:sz w:val="24"/>
          <w:szCs w:val="24"/>
        </w:rPr>
        <w:t>6</w:t>
      </w:r>
      <w:r w:rsidR="00810F9A" w:rsidRPr="00DD3E6F">
        <w:rPr>
          <w:rFonts w:ascii="华文仿宋" w:eastAsia="华文仿宋" w:hAnsi="华文仿宋" w:hint="eastAsia"/>
          <w:sz w:val="24"/>
          <w:szCs w:val="24"/>
        </w:rPr>
        <w:t>：本科生就业</w:t>
      </w:r>
      <w:r w:rsidRPr="00DD3E6F">
        <w:rPr>
          <w:rFonts w:ascii="华文仿宋" w:eastAsia="华文仿宋" w:hAnsi="华文仿宋" w:hint="eastAsia"/>
          <w:sz w:val="24"/>
          <w:szCs w:val="24"/>
        </w:rPr>
        <w:t>地域分布图</w:t>
      </w:r>
    </w:p>
    <w:p w:rsidR="00D4367A" w:rsidRDefault="002C413C" w:rsidP="002C413C">
      <w:pPr>
        <w:jc w:val="center"/>
        <w:rPr>
          <w:rFonts w:ascii="仿宋" w:hAnsi="仿宋"/>
          <w:sz w:val="24"/>
          <w:szCs w:val="24"/>
        </w:rPr>
      </w:pPr>
      <w:r w:rsidRPr="002C413C">
        <w:rPr>
          <w:rFonts w:ascii="仿宋" w:hAnsi="仿宋"/>
          <w:noProof/>
          <w:sz w:val="24"/>
          <w:szCs w:val="24"/>
        </w:rPr>
        <w:drawing>
          <wp:inline distT="0" distB="0" distL="0" distR="0">
            <wp:extent cx="5274310" cy="3384000"/>
            <wp:effectExtent l="19050" t="0" r="21590" b="6900"/>
            <wp:docPr id="14"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131C" w:rsidRPr="00AD086E" w:rsidRDefault="00C6131C" w:rsidP="00F84EF7">
      <w:pPr>
        <w:ind w:firstLineChars="236" w:firstLine="566"/>
        <w:jc w:val="left"/>
        <w:rPr>
          <w:rFonts w:ascii="仿宋" w:hAnsi="仿宋"/>
          <w:sz w:val="24"/>
          <w:szCs w:val="24"/>
        </w:rPr>
      </w:pPr>
    </w:p>
    <w:p w:rsidR="00A73AAA" w:rsidRPr="00DD3E6F" w:rsidRDefault="00A73AAA" w:rsidP="00D276D9">
      <w:pPr>
        <w:pStyle w:val="3"/>
        <w:ind w:firstLineChars="200" w:firstLine="560"/>
        <w:jc w:val="both"/>
      </w:pPr>
      <w:bookmarkStart w:id="9" w:name="_Toc381699846"/>
      <w:r w:rsidRPr="00EB277A">
        <w:rPr>
          <w:rFonts w:ascii="Time New Roman" w:hAnsi="Time New Roman" w:hint="eastAsia"/>
        </w:rPr>
        <w:t>3</w:t>
      </w:r>
      <w:r w:rsidRPr="005B04A1">
        <w:rPr>
          <w:rFonts w:ascii="Times New Roman" w:hAnsi="Times New Roman"/>
        </w:rPr>
        <w:t>-</w:t>
      </w:r>
      <w:r w:rsidRPr="00EB277A">
        <w:rPr>
          <w:rFonts w:ascii="Time New Roman" w:hAnsi="Time New Roman" w:hint="eastAsia"/>
        </w:rPr>
        <w:t>2</w:t>
      </w:r>
      <w:r w:rsidR="006053D5" w:rsidRPr="00DD3E6F">
        <w:rPr>
          <w:rFonts w:hint="eastAsia"/>
        </w:rPr>
        <w:t>研究生</w:t>
      </w:r>
      <w:r w:rsidRPr="00DD3E6F">
        <w:rPr>
          <w:rFonts w:hint="eastAsia"/>
        </w:rPr>
        <w:t>就业地域</w:t>
      </w:r>
      <w:bookmarkEnd w:id="9"/>
    </w:p>
    <w:p w:rsidR="00797B49" w:rsidRDefault="00797B49" w:rsidP="00D276D9">
      <w:pPr>
        <w:ind w:firstLine="555"/>
        <w:jc w:val="left"/>
        <w:rPr>
          <w:rFonts w:ascii="仿宋" w:eastAsia="仿宋" w:hAnsi="仿宋"/>
          <w:sz w:val="28"/>
          <w:szCs w:val="28"/>
        </w:rPr>
      </w:pPr>
      <w:r w:rsidRPr="00DD3E6F">
        <w:rPr>
          <w:rFonts w:ascii="仿宋" w:eastAsia="仿宋" w:hAnsi="仿宋" w:hint="eastAsia"/>
          <w:sz w:val="28"/>
          <w:szCs w:val="28"/>
        </w:rPr>
        <w:t>在就业的</w:t>
      </w:r>
      <w:r w:rsidRPr="00EB277A">
        <w:rPr>
          <w:rFonts w:ascii="Time New Roman" w:eastAsia="仿宋" w:hAnsi="Time New Roman" w:hint="eastAsia"/>
          <w:sz w:val="28"/>
          <w:szCs w:val="28"/>
        </w:rPr>
        <w:t>2569</w:t>
      </w:r>
      <w:r w:rsidRPr="00DD3E6F">
        <w:rPr>
          <w:rFonts w:ascii="仿宋" w:eastAsia="仿宋" w:hAnsi="仿宋" w:hint="eastAsia"/>
          <w:sz w:val="28"/>
          <w:szCs w:val="28"/>
        </w:rPr>
        <w:t>名研究生中，北京</w:t>
      </w:r>
      <w:r w:rsidR="00167B59" w:rsidRPr="00DD3E6F">
        <w:rPr>
          <w:rFonts w:ascii="仿宋" w:eastAsia="仿宋" w:hAnsi="仿宋" w:hint="eastAsia"/>
          <w:sz w:val="28"/>
          <w:szCs w:val="28"/>
        </w:rPr>
        <w:t>市</w:t>
      </w:r>
      <w:r w:rsidRPr="00DD3E6F">
        <w:rPr>
          <w:rFonts w:ascii="仿宋" w:eastAsia="仿宋" w:hAnsi="仿宋" w:hint="eastAsia"/>
          <w:sz w:val="28"/>
          <w:szCs w:val="28"/>
        </w:rPr>
        <w:t>仍旧是毕业生工作人数最多的城市，在北京工作的</w:t>
      </w:r>
      <w:r w:rsidR="003C5AA3" w:rsidRPr="00DD3E6F">
        <w:rPr>
          <w:rFonts w:ascii="仿宋" w:eastAsia="仿宋" w:hAnsi="仿宋" w:hint="eastAsia"/>
          <w:sz w:val="28"/>
          <w:szCs w:val="28"/>
        </w:rPr>
        <w:t>硕士</w:t>
      </w:r>
      <w:r w:rsidRPr="00DD3E6F">
        <w:rPr>
          <w:rFonts w:ascii="仿宋" w:eastAsia="仿宋" w:hAnsi="仿宋" w:hint="eastAsia"/>
          <w:sz w:val="28"/>
          <w:szCs w:val="28"/>
        </w:rPr>
        <w:t>毕业生人数为</w:t>
      </w:r>
      <w:r w:rsidRPr="00EB277A">
        <w:rPr>
          <w:rFonts w:ascii="Time New Roman" w:eastAsia="仿宋" w:hAnsi="Time New Roman" w:hint="eastAsia"/>
          <w:sz w:val="28"/>
          <w:szCs w:val="28"/>
        </w:rPr>
        <w:t>1703</w:t>
      </w:r>
      <w:r w:rsidRPr="00DD3E6F">
        <w:rPr>
          <w:rFonts w:ascii="仿宋" w:eastAsia="仿宋" w:hAnsi="仿宋" w:hint="eastAsia"/>
          <w:sz w:val="28"/>
          <w:szCs w:val="28"/>
        </w:rPr>
        <w:t>人，占</w:t>
      </w:r>
      <w:r w:rsidR="003C5AA3" w:rsidRPr="00DD3E6F">
        <w:rPr>
          <w:rFonts w:ascii="仿宋" w:eastAsia="仿宋" w:hAnsi="仿宋" w:hint="eastAsia"/>
          <w:sz w:val="28"/>
          <w:szCs w:val="28"/>
        </w:rPr>
        <w:t>就业</w:t>
      </w:r>
      <w:r w:rsidRPr="00DD3E6F">
        <w:rPr>
          <w:rFonts w:ascii="仿宋" w:eastAsia="仿宋" w:hAnsi="仿宋" w:hint="eastAsia"/>
          <w:sz w:val="28"/>
          <w:szCs w:val="28"/>
        </w:rPr>
        <w:t>人数的</w:t>
      </w:r>
      <w:r w:rsidRPr="00EB277A">
        <w:rPr>
          <w:rFonts w:ascii="Time New Roman" w:eastAsia="仿宋" w:hAnsi="Time New Roman" w:hint="eastAsia"/>
          <w:sz w:val="28"/>
          <w:szCs w:val="28"/>
        </w:rPr>
        <w:t>66</w:t>
      </w:r>
      <w:r w:rsidRPr="00DD3E6F">
        <w:rPr>
          <w:rFonts w:ascii="仿宋" w:eastAsia="仿宋" w:hAnsi="仿宋" w:hint="eastAsia"/>
          <w:sz w:val="28"/>
          <w:szCs w:val="28"/>
        </w:rPr>
        <w:t>.</w:t>
      </w:r>
      <w:r w:rsidRPr="00EB277A">
        <w:rPr>
          <w:rFonts w:ascii="Time New Roman" w:eastAsia="仿宋" w:hAnsi="Time New Roman" w:hint="eastAsia"/>
          <w:sz w:val="28"/>
          <w:szCs w:val="28"/>
        </w:rPr>
        <w:t>29</w:t>
      </w:r>
      <w:r w:rsidRPr="00DD3E6F">
        <w:rPr>
          <w:rFonts w:ascii="仿宋" w:eastAsia="仿宋" w:hAnsi="仿宋" w:hint="eastAsia"/>
          <w:sz w:val="28"/>
          <w:szCs w:val="28"/>
        </w:rPr>
        <w:t>%。</w:t>
      </w:r>
    </w:p>
    <w:p w:rsidR="00D276D9" w:rsidRDefault="00D276D9" w:rsidP="00D276D9">
      <w:pPr>
        <w:ind w:firstLine="555"/>
        <w:jc w:val="left"/>
        <w:rPr>
          <w:rFonts w:ascii="仿宋" w:eastAsia="仿宋" w:hAnsi="仿宋"/>
          <w:sz w:val="28"/>
          <w:szCs w:val="28"/>
        </w:rPr>
      </w:pPr>
    </w:p>
    <w:p w:rsidR="00D276D9" w:rsidRDefault="00D276D9" w:rsidP="00D276D9">
      <w:pPr>
        <w:ind w:firstLine="555"/>
        <w:jc w:val="left"/>
        <w:rPr>
          <w:rFonts w:ascii="仿宋" w:eastAsia="仿宋" w:hAnsi="仿宋"/>
          <w:sz w:val="28"/>
          <w:szCs w:val="28"/>
        </w:rPr>
      </w:pPr>
    </w:p>
    <w:p w:rsidR="00D276D9" w:rsidRDefault="00D276D9" w:rsidP="00D276D9">
      <w:pPr>
        <w:ind w:firstLine="555"/>
        <w:jc w:val="left"/>
        <w:rPr>
          <w:rFonts w:ascii="仿宋" w:eastAsia="仿宋" w:hAnsi="仿宋"/>
          <w:sz w:val="28"/>
          <w:szCs w:val="28"/>
        </w:rPr>
      </w:pPr>
    </w:p>
    <w:p w:rsidR="00D276D9" w:rsidRDefault="00D276D9" w:rsidP="00D276D9">
      <w:pPr>
        <w:ind w:firstLine="555"/>
        <w:jc w:val="left"/>
        <w:rPr>
          <w:rFonts w:ascii="仿宋" w:eastAsia="仿宋" w:hAnsi="仿宋"/>
          <w:sz w:val="28"/>
          <w:szCs w:val="28"/>
        </w:rPr>
      </w:pPr>
    </w:p>
    <w:p w:rsidR="00C23EC0" w:rsidRPr="00D276D9" w:rsidRDefault="00C23EC0" w:rsidP="00D276D9">
      <w:pPr>
        <w:ind w:firstLine="555"/>
        <w:jc w:val="left"/>
        <w:rPr>
          <w:rFonts w:ascii="仿宋" w:eastAsia="仿宋" w:hAnsi="仿宋"/>
          <w:sz w:val="28"/>
          <w:szCs w:val="28"/>
        </w:rPr>
      </w:pPr>
    </w:p>
    <w:p w:rsidR="00953B18" w:rsidRPr="00AD086E" w:rsidRDefault="00953B18" w:rsidP="00DD3E6F">
      <w:pPr>
        <w:ind w:firstLineChars="250" w:firstLine="600"/>
        <w:jc w:val="left"/>
        <w:rPr>
          <w:rFonts w:ascii="仿宋" w:hAnsi="仿宋"/>
          <w:sz w:val="24"/>
          <w:szCs w:val="24"/>
        </w:rPr>
      </w:pPr>
      <w:r w:rsidRPr="00DD3E6F">
        <w:rPr>
          <w:rFonts w:ascii="华文仿宋" w:eastAsia="华文仿宋" w:hAnsi="华文仿宋" w:hint="eastAsia"/>
          <w:sz w:val="24"/>
          <w:szCs w:val="24"/>
        </w:rPr>
        <w:lastRenderedPageBreak/>
        <w:t>图表</w:t>
      </w:r>
      <w:r w:rsidRPr="00EB277A">
        <w:rPr>
          <w:rFonts w:ascii="Time New Roman" w:eastAsia="华文仿宋" w:hAnsi="Time New Roman" w:hint="eastAsia"/>
          <w:sz w:val="24"/>
          <w:szCs w:val="24"/>
        </w:rPr>
        <w:t>7</w:t>
      </w:r>
      <w:r w:rsidRPr="00DD3E6F">
        <w:rPr>
          <w:rFonts w:ascii="华文仿宋" w:eastAsia="华文仿宋" w:hAnsi="华文仿宋" w:hint="eastAsia"/>
          <w:sz w:val="24"/>
          <w:szCs w:val="24"/>
        </w:rPr>
        <w:t>：研究生就业地域分布图</w:t>
      </w:r>
    </w:p>
    <w:p w:rsidR="00DA23D2" w:rsidRDefault="002C413C" w:rsidP="002C413C">
      <w:pPr>
        <w:jc w:val="center"/>
        <w:rPr>
          <w:rFonts w:ascii="仿宋" w:hAnsi="仿宋"/>
          <w:sz w:val="24"/>
          <w:szCs w:val="24"/>
        </w:rPr>
      </w:pPr>
      <w:r w:rsidRPr="002C413C">
        <w:rPr>
          <w:rFonts w:ascii="仿宋" w:hAnsi="仿宋"/>
          <w:noProof/>
          <w:sz w:val="24"/>
          <w:szCs w:val="24"/>
        </w:rPr>
        <w:drawing>
          <wp:inline distT="0" distB="0" distL="0" distR="0">
            <wp:extent cx="5274310" cy="3495675"/>
            <wp:effectExtent l="19050" t="0" r="21590" b="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131C" w:rsidRPr="00AD086E" w:rsidRDefault="00C6131C" w:rsidP="00F84EF7">
      <w:pPr>
        <w:ind w:firstLineChars="236" w:firstLine="566"/>
        <w:jc w:val="left"/>
        <w:rPr>
          <w:rFonts w:ascii="仿宋" w:hAnsi="仿宋"/>
          <w:sz w:val="24"/>
          <w:szCs w:val="24"/>
        </w:rPr>
      </w:pPr>
    </w:p>
    <w:p w:rsidR="00615C99" w:rsidRPr="00DD3E6F" w:rsidRDefault="006057E4" w:rsidP="00A231CA">
      <w:pPr>
        <w:ind w:firstLineChars="200" w:firstLine="560"/>
        <w:jc w:val="left"/>
        <w:rPr>
          <w:rFonts w:ascii="仿宋" w:eastAsia="仿宋" w:hAnsi="仿宋"/>
          <w:sz w:val="28"/>
          <w:szCs w:val="28"/>
        </w:rPr>
      </w:pPr>
      <w:r w:rsidRPr="00DD3E6F">
        <w:rPr>
          <w:rFonts w:ascii="仿宋" w:eastAsia="仿宋" w:hAnsi="仿宋" w:hint="eastAsia"/>
          <w:sz w:val="28"/>
          <w:szCs w:val="28"/>
        </w:rPr>
        <w:t>简析：</w:t>
      </w:r>
      <w:r w:rsidR="00EA6FE7" w:rsidRPr="00DD3E6F">
        <w:rPr>
          <w:rFonts w:ascii="仿宋" w:eastAsia="仿宋" w:hAnsi="仿宋"/>
          <w:sz w:val="28"/>
          <w:szCs w:val="28"/>
        </w:rPr>
        <w:t>在整体就业环境</w:t>
      </w:r>
      <w:r w:rsidR="00EA6FE7" w:rsidRPr="00DD3E6F">
        <w:rPr>
          <w:rFonts w:ascii="仿宋" w:eastAsia="仿宋" w:hAnsi="仿宋" w:hint="eastAsia"/>
          <w:sz w:val="28"/>
          <w:szCs w:val="28"/>
        </w:rPr>
        <w:t>日趋严峻</w:t>
      </w:r>
      <w:r w:rsidR="002E6D68" w:rsidRPr="00DD3E6F">
        <w:rPr>
          <w:rFonts w:ascii="仿宋" w:eastAsia="仿宋" w:hAnsi="仿宋" w:hint="eastAsia"/>
          <w:sz w:val="28"/>
          <w:szCs w:val="28"/>
        </w:rPr>
        <w:t>，留</w:t>
      </w:r>
      <w:r w:rsidR="00EA6FE7" w:rsidRPr="00DD3E6F">
        <w:rPr>
          <w:rFonts w:ascii="仿宋" w:eastAsia="仿宋" w:hAnsi="仿宋"/>
          <w:sz w:val="28"/>
          <w:szCs w:val="28"/>
        </w:rPr>
        <w:t>京</w:t>
      </w:r>
      <w:r w:rsidR="002E6D68" w:rsidRPr="00DD3E6F">
        <w:rPr>
          <w:rFonts w:ascii="仿宋" w:eastAsia="仿宋" w:hAnsi="仿宋" w:hint="eastAsia"/>
          <w:sz w:val="28"/>
          <w:szCs w:val="28"/>
        </w:rPr>
        <w:t>户口</w:t>
      </w:r>
      <w:r w:rsidR="00EA6FE7" w:rsidRPr="00DD3E6F">
        <w:rPr>
          <w:rFonts w:ascii="仿宋" w:eastAsia="仿宋" w:hAnsi="仿宋"/>
          <w:sz w:val="28"/>
          <w:szCs w:val="28"/>
        </w:rPr>
        <w:t>指标不断减幅的状况下，毕业生</w:t>
      </w:r>
      <w:r w:rsidR="00EA6FE7" w:rsidRPr="00DD3E6F">
        <w:rPr>
          <w:rFonts w:ascii="仿宋" w:eastAsia="仿宋" w:hAnsi="仿宋" w:hint="eastAsia"/>
          <w:sz w:val="28"/>
          <w:szCs w:val="28"/>
        </w:rPr>
        <w:t>选择回生源地或非北上广热门城市的比例逐年增加。</w:t>
      </w:r>
    </w:p>
    <w:p w:rsidR="00953597" w:rsidRPr="0066289B" w:rsidRDefault="00B66B3C" w:rsidP="00D276D9">
      <w:pPr>
        <w:pStyle w:val="2"/>
        <w:ind w:firstLineChars="200" w:firstLine="562"/>
        <w:jc w:val="both"/>
      </w:pPr>
      <w:bookmarkStart w:id="10" w:name="_Toc381699847"/>
      <w:r w:rsidRPr="00EB277A">
        <w:rPr>
          <w:rFonts w:ascii="Time New Roman" w:hAnsi="Time New Roman" w:hint="eastAsia"/>
        </w:rPr>
        <w:t>4</w:t>
      </w:r>
      <w:r w:rsidR="00735AEB" w:rsidRPr="0066289B">
        <w:rPr>
          <w:rFonts w:hint="eastAsia"/>
        </w:rPr>
        <w:t>、就业行业</w:t>
      </w:r>
      <w:bookmarkEnd w:id="10"/>
    </w:p>
    <w:p w:rsidR="00886EA7" w:rsidRPr="00DD3E6F" w:rsidRDefault="002B1009" w:rsidP="00A231CA">
      <w:pPr>
        <w:ind w:firstLineChars="200" w:firstLine="560"/>
        <w:jc w:val="left"/>
        <w:rPr>
          <w:rFonts w:ascii="仿宋" w:eastAsia="仿宋" w:hAnsi="仿宋"/>
          <w:sz w:val="28"/>
          <w:szCs w:val="28"/>
        </w:rPr>
      </w:pPr>
      <w:r w:rsidRPr="00DD3E6F">
        <w:rPr>
          <w:rFonts w:ascii="仿宋" w:eastAsia="仿宋" w:hAnsi="仿宋" w:hint="eastAsia"/>
          <w:sz w:val="28"/>
          <w:szCs w:val="28"/>
        </w:rPr>
        <w:t>我校</w:t>
      </w:r>
      <w:r w:rsidR="006053D5" w:rsidRPr="00DD3E6F">
        <w:rPr>
          <w:rFonts w:ascii="仿宋" w:eastAsia="仿宋" w:hAnsi="仿宋" w:hint="eastAsia"/>
          <w:sz w:val="28"/>
          <w:szCs w:val="28"/>
        </w:rPr>
        <w:t>毕业生主要集中在信息通信行业就业</w:t>
      </w:r>
      <w:r w:rsidR="00CF4D11" w:rsidRPr="00DD3E6F">
        <w:rPr>
          <w:rFonts w:ascii="仿宋" w:eastAsia="仿宋" w:hAnsi="仿宋" w:hint="eastAsia"/>
          <w:sz w:val="28"/>
          <w:szCs w:val="28"/>
        </w:rPr>
        <w:t>。</w:t>
      </w:r>
      <w:r w:rsidR="00CF4D11" w:rsidRPr="00EB277A">
        <w:rPr>
          <w:rFonts w:ascii="Time New Roman" w:eastAsia="仿宋" w:hAnsi="Time New Roman" w:hint="eastAsia"/>
          <w:sz w:val="28"/>
          <w:szCs w:val="28"/>
        </w:rPr>
        <w:t>2013</w:t>
      </w:r>
      <w:r w:rsidR="00CF4D11" w:rsidRPr="00DD3E6F">
        <w:rPr>
          <w:rFonts w:ascii="仿宋" w:eastAsia="仿宋" w:hAnsi="仿宋" w:hint="eastAsia"/>
          <w:sz w:val="28"/>
          <w:szCs w:val="28"/>
        </w:rPr>
        <w:t>年，我校</w:t>
      </w:r>
      <w:r w:rsidR="0094685C" w:rsidRPr="00DD3E6F">
        <w:rPr>
          <w:rFonts w:ascii="仿宋" w:eastAsia="仿宋" w:hAnsi="仿宋" w:hint="eastAsia"/>
          <w:sz w:val="28"/>
          <w:szCs w:val="28"/>
        </w:rPr>
        <w:t>共</w:t>
      </w:r>
      <w:r w:rsidR="00CF4D11" w:rsidRPr="00EB277A">
        <w:rPr>
          <w:rFonts w:ascii="Time New Roman" w:eastAsia="仿宋" w:hAnsi="Time New Roman" w:hint="eastAsia"/>
          <w:sz w:val="28"/>
          <w:szCs w:val="28"/>
        </w:rPr>
        <w:t>2088</w:t>
      </w:r>
      <w:r w:rsidR="00CF4D11" w:rsidRPr="00DD3E6F">
        <w:rPr>
          <w:rFonts w:ascii="仿宋" w:eastAsia="仿宋" w:hAnsi="仿宋" w:hint="eastAsia"/>
          <w:sz w:val="28"/>
          <w:szCs w:val="28"/>
        </w:rPr>
        <w:t>人</w:t>
      </w:r>
      <w:r w:rsidR="00263F5D" w:rsidRPr="00DD3E6F">
        <w:rPr>
          <w:rFonts w:ascii="仿宋" w:eastAsia="仿宋" w:hAnsi="仿宋" w:hint="eastAsia"/>
          <w:sz w:val="28"/>
          <w:szCs w:val="28"/>
        </w:rPr>
        <w:t>（本科生</w:t>
      </w:r>
      <w:r w:rsidR="00263F5D" w:rsidRPr="00EB277A">
        <w:rPr>
          <w:rFonts w:ascii="Time New Roman" w:eastAsia="仿宋" w:hAnsi="Time New Roman" w:hint="eastAsia"/>
          <w:sz w:val="28"/>
          <w:szCs w:val="28"/>
        </w:rPr>
        <w:t>559</w:t>
      </w:r>
      <w:r w:rsidR="00263F5D" w:rsidRPr="00DD3E6F">
        <w:rPr>
          <w:rFonts w:ascii="仿宋" w:eastAsia="仿宋" w:hAnsi="仿宋" w:hint="eastAsia"/>
          <w:sz w:val="28"/>
          <w:szCs w:val="28"/>
        </w:rPr>
        <w:t>人，研究生</w:t>
      </w:r>
      <w:r w:rsidR="00263F5D" w:rsidRPr="00EB277A">
        <w:rPr>
          <w:rFonts w:ascii="Time New Roman" w:eastAsia="仿宋" w:hAnsi="Time New Roman" w:hint="eastAsia"/>
          <w:sz w:val="28"/>
          <w:szCs w:val="28"/>
        </w:rPr>
        <w:t>1529</w:t>
      </w:r>
      <w:r w:rsidR="00263F5D" w:rsidRPr="00DD3E6F">
        <w:rPr>
          <w:rFonts w:ascii="仿宋" w:eastAsia="仿宋" w:hAnsi="仿宋" w:hint="eastAsia"/>
          <w:sz w:val="28"/>
          <w:szCs w:val="28"/>
        </w:rPr>
        <w:t>人）</w:t>
      </w:r>
      <w:r w:rsidR="00CF4D11" w:rsidRPr="00DD3E6F">
        <w:rPr>
          <w:rFonts w:ascii="仿宋" w:eastAsia="仿宋" w:hAnsi="仿宋" w:hint="eastAsia"/>
          <w:sz w:val="28"/>
          <w:szCs w:val="28"/>
        </w:rPr>
        <w:t>在中国移动通信集团公司、中国电信股份有限公司、</w:t>
      </w:r>
      <w:r w:rsidR="00CF4D11" w:rsidRPr="00DD3E6F">
        <w:rPr>
          <w:rFonts w:ascii="仿宋" w:eastAsia="仿宋" w:hAnsi="仿宋"/>
          <w:sz w:val="28"/>
          <w:szCs w:val="28"/>
        </w:rPr>
        <w:t>中国联合网络通信集团有限公司</w:t>
      </w:r>
      <w:r w:rsidR="00436890" w:rsidRPr="00DD3E6F">
        <w:rPr>
          <w:rFonts w:ascii="仿宋" w:eastAsia="仿宋" w:hAnsi="仿宋" w:hint="eastAsia"/>
          <w:sz w:val="28"/>
          <w:szCs w:val="28"/>
        </w:rPr>
        <w:t>、</w:t>
      </w:r>
      <w:r w:rsidR="00436890" w:rsidRPr="00DD3E6F">
        <w:rPr>
          <w:rFonts w:ascii="仿宋" w:eastAsia="仿宋" w:hAnsi="仿宋"/>
          <w:sz w:val="28"/>
          <w:szCs w:val="28"/>
        </w:rPr>
        <w:t>百度</w:t>
      </w:r>
      <w:r w:rsidR="00436890" w:rsidRPr="00DD3E6F">
        <w:rPr>
          <w:rFonts w:ascii="仿宋" w:eastAsia="仿宋" w:hAnsi="仿宋" w:hint="eastAsia"/>
          <w:sz w:val="28"/>
          <w:szCs w:val="28"/>
        </w:rPr>
        <w:t>在线网络技术（北京）有限公司</w:t>
      </w:r>
      <w:r w:rsidR="00E31D72" w:rsidRPr="00DD3E6F">
        <w:rPr>
          <w:rFonts w:ascii="仿宋" w:eastAsia="仿宋" w:hAnsi="仿宋" w:hint="eastAsia"/>
          <w:sz w:val="28"/>
          <w:szCs w:val="28"/>
        </w:rPr>
        <w:t>、</w:t>
      </w:r>
      <w:r w:rsidR="00E31D72" w:rsidRPr="00DD3E6F">
        <w:rPr>
          <w:rFonts w:ascii="仿宋" w:eastAsia="仿宋" w:hAnsi="仿宋"/>
          <w:sz w:val="28"/>
          <w:szCs w:val="28"/>
        </w:rPr>
        <w:t>微软公司</w:t>
      </w:r>
      <w:r w:rsidR="007A1E8A" w:rsidRPr="00DD3E6F">
        <w:rPr>
          <w:rFonts w:ascii="仿宋" w:eastAsia="仿宋" w:hAnsi="仿宋" w:hint="eastAsia"/>
          <w:sz w:val="28"/>
          <w:szCs w:val="28"/>
        </w:rPr>
        <w:t>、国际商业机器公司（</w:t>
      </w:r>
      <w:r w:rsidR="007A1E8A" w:rsidRPr="00EB277A">
        <w:rPr>
          <w:rFonts w:ascii="Time New Roman" w:eastAsia="仿宋" w:hAnsi="Time New Roman" w:hint="eastAsia"/>
          <w:sz w:val="28"/>
          <w:szCs w:val="28"/>
        </w:rPr>
        <w:t>IBM</w:t>
      </w:r>
      <w:r w:rsidR="007A1E8A" w:rsidRPr="00DD3E6F">
        <w:rPr>
          <w:rFonts w:ascii="仿宋" w:eastAsia="仿宋" w:hAnsi="仿宋" w:hint="eastAsia"/>
          <w:sz w:val="28"/>
          <w:szCs w:val="28"/>
        </w:rPr>
        <w:t>）</w:t>
      </w:r>
      <w:r w:rsidR="0016515E" w:rsidRPr="00DD3E6F">
        <w:rPr>
          <w:rFonts w:ascii="仿宋" w:eastAsia="仿宋" w:hAnsi="仿宋" w:hint="eastAsia"/>
          <w:sz w:val="28"/>
          <w:szCs w:val="28"/>
        </w:rPr>
        <w:t>、</w:t>
      </w:r>
      <w:r w:rsidR="0016515E" w:rsidRPr="00DD3E6F">
        <w:rPr>
          <w:rFonts w:ascii="仿宋" w:eastAsia="仿宋" w:hAnsi="仿宋"/>
          <w:sz w:val="28"/>
          <w:szCs w:val="28"/>
        </w:rPr>
        <w:t>腾讯</w:t>
      </w:r>
      <w:r w:rsidR="0016515E" w:rsidRPr="00DD3E6F">
        <w:rPr>
          <w:rFonts w:ascii="仿宋" w:eastAsia="仿宋" w:hAnsi="仿宋" w:hint="eastAsia"/>
          <w:sz w:val="28"/>
          <w:szCs w:val="28"/>
        </w:rPr>
        <w:t>控股有限公司</w:t>
      </w:r>
      <w:r w:rsidR="00436890" w:rsidRPr="00DD3E6F">
        <w:rPr>
          <w:rFonts w:ascii="仿宋" w:eastAsia="仿宋" w:hAnsi="仿宋" w:hint="eastAsia"/>
          <w:sz w:val="28"/>
          <w:szCs w:val="28"/>
        </w:rPr>
        <w:t>等</w:t>
      </w:r>
      <w:r w:rsidR="00AD59BA" w:rsidRPr="00DD3E6F">
        <w:rPr>
          <w:rFonts w:ascii="仿宋" w:eastAsia="仿宋" w:hAnsi="仿宋" w:hint="eastAsia"/>
          <w:sz w:val="28"/>
          <w:szCs w:val="28"/>
        </w:rPr>
        <w:t>通信信息行业</w:t>
      </w:r>
      <w:r w:rsidR="00436890" w:rsidRPr="00DD3E6F">
        <w:rPr>
          <w:rFonts w:ascii="仿宋" w:eastAsia="仿宋" w:hAnsi="仿宋" w:hint="eastAsia"/>
          <w:sz w:val="28"/>
          <w:szCs w:val="28"/>
        </w:rPr>
        <w:t>公司就业，占</w:t>
      </w:r>
      <w:r w:rsidR="006053D5" w:rsidRPr="00DD3E6F">
        <w:rPr>
          <w:rFonts w:ascii="仿宋" w:eastAsia="仿宋" w:hAnsi="仿宋" w:hint="eastAsia"/>
          <w:sz w:val="28"/>
          <w:szCs w:val="28"/>
        </w:rPr>
        <w:t>就业人数</w:t>
      </w:r>
      <w:r w:rsidR="00436890" w:rsidRPr="00DD3E6F">
        <w:rPr>
          <w:rFonts w:ascii="仿宋" w:eastAsia="仿宋" w:hAnsi="仿宋" w:hint="eastAsia"/>
          <w:sz w:val="28"/>
          <w:szCs w:val="28"/>
        </w:rPr>
        <w:t>的</w:t>
      </w:r>
      <w:r w:rsidR="00436890" w:rsidRPr="00EB277A">
        <w:rPr>
          <w:rFonts w:ascii="Time New Roman" w:eastAsia="仿宋" w:hAnsi="Time New Roman" w:hint="eastAsia"/>
          <w:sz w:val="28"/>
          <w:szCs w:val="28"/>
        </w:rPr>
        <w:t>57</w:t>
      </w:r>
      <w:r w:rsidR="00436890" w:rsidRPr="00DD3E6F">
        <w:rPr>
          <w:rFonts w:ascii="仿宋" w:eastAsia="仿宋" w:hAnsi="仿宋" w:hint="eastAsia"/>
          <w:sz w:val="28"/>
          <w:szCs w:val="28"/>
        </w:rPr>
        <w:t>.</w:t>
      </w:r>
      <w:r w:rsidR="00436890" w:rsidRPr="00EB277A">
        <w:rPr>
          <w:rFonts w:ascii="Time New Roman" w:eastAsia="仿宋" w:hAnsi="Time New Roman" w:hint="eastAsia"/>
          <w:sz w:val="28"/>
          <w:szCs w:val="28"/>
        </w:rPr>
        <w:t>65</w:t>
      </w:r>
      <w:r w:rsidR="00436890" w:rsidRPr="00DD3E6F">
        <w:rPr>
          <w:rFonts w:ascii="仿宋" w:eastAsia="仿宋" w:hAnsi="仿宋" w:hint="eastAsia"/>
          <w:sz w:val="28"/>
          <w:szCs w:val="28"/>
        </w:rPr>
        <w:t>%。</w:t>
      </w:r>
    </w:p>
    <w:p w:rsidR="00886EA7" w:rsidRPr="00DD3E6F" w:rsidRDefault="00263F5D" w:rsidP="00A231CA">
      <w:pPr>
        <w:ind w:firstLineChars="200" w:firstLine="560"/>
        <w:jc w:val="left"/>
        <w:rPr>
          <w:rFonts w:ascii="仿宋" w:eastAsia="仿宋" w:hAnsi="仿宋"/>
          <w:sz w:val="28"/>
          <w:szCs w:val="28"/>
        </w:rPr>
      </w:pPr>
      <w:r w:rsidRPr="00DD3E6F">
        <w:rPr>
          <w:rFonts w:ascii="仿宋" w:eastAsia="仿宋" w:hAnsi="仿宋" w:hint="eastAsia"/>
          <w:sz w:val="28"/>
          <w:szCs w:val="28"/>
        </w:rPr>
        <w:t>近年来，随着金融行业对通信、计算机人才的需求量不断增加，我校在金融行业就业的人数呈逐年上升趋势。</w:t>
      </w:r>
      <w:r w:rsidRPr="00EB277A">
        <w:rPr>
          <w:rFonts w:ascii="Time New Roman" w:eastAsia="仿宋" w:hAnsi="Time New Roman" w:hint="eastAsia"/>
          <w:sz w:val="28"/>
          <w:szCs w:val="28"/>
        </w:rPr>
        <w:t>2013</w:t>
      </w:r>
      <w:r w:rsidRPr="00DD3E6F">
        <w:rPr>
          <w:rFonts w:ascii="仿宋" w:eastAsia="仿宋" w:hAnsi="仿宋" w:hint="eastAsia"/>
          <w:sz w:val="28"/>
          <w:szCs w:val="28"/>
        </w:rPr>
        <w:t>年，我校共有</w:t>
      </w:r>
      <w:r w:rsidRPr="00EB277A">
        <w:rPr>
          <w:rFonts w:ascii="Time New Roman" w:eastAsia="仿宋" w:hAnsi="Time New Roman" w:hint="eastAsia"/>
          <w:sz w:val="28"/>
          <w:szCs w:val="28"/>
        </w:rPr>
        <w:t>470</w:t>
      </w:r>
      <w:r w:rsidRPr="00DD3E6F">
        <w:rPr>
          <w:rFonts w:ascii="仿宋" w:eastAsia="仿宋" w:hAnsi="仿宋" w:hint="eastAsia"/>
          <w:sz w:val="28"/>
          <w:szCs w:val="28"/>
        </w:rPr>
        <w:t>人（本科生</w:t>
      </w:r>
      <w:r w:rsidRPr="00EB277A">
        <w:rPr>
          <w:rFonts w:ascii="Time New Roman" w:eastAsia="仿宋" w:hAnsi="Time New Roman" w:hint="eastAsia"/>
          <w:sz w:val="28"/>
          <w:szCs w:val="28"/>
        </w:rPr>
        <w:t>68</w:t>
      </w:r>
      <w:r w:rsidRPr="00DD3E6F">
        <w:rPr>
          <w:rFonts w:ascii="仿宋" w:eastAsia="仿宋" w:hAnsi="仿宋" w:hint="eastAsia"/>
          <w:sz w:val="28"/>
          <w:szCs w:val="28"/>
        </w:rPr>
        <w:t>人，</w:t>
      </w:r>
      <w:r w:rsidRPr="00DD3E6F">
        <w:rPr>
          <w:rFonts w:ascii="仿宋" w:eastAsia="仿宋" w:hAnsi="仿宋" w:hint="eastAsia"/>
          <w:sz w:val="28"/>
          <w:szCs w:val="28"/>
        </w:rPr>
        <w:lastRenderedPageBreak/>
        <w:t>研究生</w:t>
      </w:r>
      <w:r w:rsidRPr="00EB277A">
        <w:rPr>
          <w:rFonts w:ascii="Time New Roman" w:eastAsia="仿宋" w:hAnsi="Time New Roman" w:hint="eastAsia"/>
          <w:sz w:val="28"/>
          <w:szCs w:val="28"/>
        </w:rPr>
        <w:t>402</w:t>
      </w:r>
      <w:r w:rsidRPr="00DD3E6F">
        <w:rPr>
          <w:rFonts w:ascii="仿宋" w:eastAsia="仿宋" w:hAnsi="仿宋" w:hint="eastAsia"/>
          <w:sz w:val="28"/>
          <w:szCs w:val="28"/>
        </w:rPr>
        <w:t>人）在中国农业银行、中国银行、中国建设银行、中国工商银行等金融机构就业，占</w:t>
      </w:r>
      <w:r w:rsidR="006053D5" w:rsidRPr="00DD3E6F">
        <w:rPr>
          <w:rFonts w:ascii="仿宋" w:eastAsia="仿宋" w:hAnsi="仿宋" w:hint="eastAsia"/>
          <w:sz w:val="28"/>
          <w:szCs w:val="28"/>
        </w:rPr>
        <w:t>就业人数</w:t>
      </w:r>
      <w:r w:rsidRPr="00DD3E6F">
        <w:rPr>
          <w:rFonts w:ascii="仿宋" w:eastAsia="仿宋" w:hAnsi="仿宋" w:hint="eastAsia"/>
          <w:sz w:val="28"/>
          <w:szCs w:val="28"/>
        </w:rPr>
        <w:t>的</w:t>
      </w:r>
      <w:r w:rsidRPr="00EB277A">
        <w:rPr>
          <w:rFonts w:ascii="Time New Roman" w:eastAsia="仿宋" w:hAnsi="Time New Roman" w:hint="eastAsia"/>
          <w:sz w:val="28"/>
          <w:szCs w:val="28"/>
        </w:rPr>
        <w:t>12</w:t>
      </w:r>
      <w:r w:rsidRPr="00DD3E6F">
        <w:rPr>
          <w:rFonts w:ascii="仿宋" w:eastAsia="仿宋" w:hAnsi="仿宋" w:hint="eastAsia"/>
          <w:sz w:val="28"/>
          <w:szCs w:val="28"/>
        </w:rPr>
        <w:t>.</w:t>
      </w:r>
      <w:r w:rsidRPr="00EB277A">
        <w:rPr>
          <w:rFonts w:ascii="Time New Roman" w:eastAsia="仿宋" w:hAnsi="Time New Roman" w:hint="eastAsia"/>
          <w:sz w:val="28"/>
          <w:szCs w:val="28"/>
        </w:rPr>
        <w:t>98</w:t>
      </w:r>
      <w:r w:rsidRPr="00DD3E6F">
        <w:rPr>
          <w:rFonts w:ascii="仿宋" w:eastAsia="仿宋" w:hAnsi="仿宋" w:hint="eastAsia"/>
          <w:sz w:val="28"/>
          <w:szCs w:val="28"/>
        </w:rPr>
        <w:t>%。</w:t>
      </w:r>
      <w:r w:rsidR="000631FE" w:rsidRPr="00DD3E6F">
        <w:rPr>
          <w:rFonts w:ascii="仿宋" w:eastAsia="仿宋" w:hAnsi="仿宋" w:hint="eastAsia"/>
          <w:sz w:val="28"/>
          <w:szCs w:val="28"/>
        </w:rPr>
        <w:t>我校毕业生就业行业还</w:t>
      </w:r>
      <w:r w:rsidR="006053D5" w:rsidRPr="00DD3E6F">
        <w:rPr>
          <w:rFonts w:ascii="仿宋" w:eastAsia="仿宋" w:hAnsi="仿宋" w:hint="eastAsia"/>
          <w:sz w:val="28"/>
          <w:szCs w:val="28"/>
        </w:rPr>
        <w:t>涵盖了教育咨询</w:t>
      </w:r>
      <w:r w:rsidR="000631FE" w:rsidRPr="00DD3E6F">
        <w:rPr>
          <w:rFonts w:ascii="仿宋" w:eastAsia="仿宋" w:hAnsi="仿宋" w:hint="eastAsia"/>
          <w:sz w:val="28"/>
          <w:szCs w:val="28"/>
        </w:rPr>
        <w:t>、航空航天、电力和核工业</w:t>
      </w:r>
      <w:r w:rsidR="00072C2C" w:rsidRPr="00DD3E6F">
        <w:rPr>
          <w:rFonts w:ascii="仿宋" w:eastAsia="仿宋" w:hAnsi="仿宋" w:hint="eastAsia"/>
          <w:sz w:val="28"/>
          <w:szCs w:val="28"/>
        </w:rPr>
        <w:t>等</w:t>
      </w:r>
      <w:r w:rsidR="000631FE" w:rsidRPr="00DD3E6F">
        <w:rPr>
          <w:rFonts w:ascii="仿宋" w:eastAsia="仿宋" w:hAnsi="仿宋" w:hint="eastAsia"/>
          <w:sz w:val="28"/>
          <w:szCs w:val="28"/>
        </w:rPr>
        <w:t>行业。</w:t>
      </w:r>
    </w:p>
    <w:p w:rsidR="006223FB" w:rsidRDefault="006223FB" w:rsidP="00811636">
      <w:pPr>
        <w:spacing w:line="500" w:lineRule="exact"/>
        <w:ind w:firstLine="570"/>
        <w:jc w:val="left"/>
        <w:rPr>
          <w:rFonts w:ascii="仿宋" w:hAnsi="仿宋"/>
          <w:sz w:val="28"/>
          <w:szCs w:val="28"/>
        </w:rPr>
      </w:pPr>
    </w:p>
    <w:p w:rsidR="00275C9F" w:rsidRPr="006A7FFD" w:rsidRDefault="00FE6186" w:rsidP="00DD3E6F">
      <w:pPr>
        <w:ind w:firstLineChars="250" w:firstLine="600"/>
        <w:jc w:val="left"/>
        <w:rPr>
          <w:rFonts w:ascii="华文仿宋" w:eastAsia="华文仿宋" w:hAnsi="华文仿宋"/>
          <w:sz w:val="24"/>
          <w:szCs w:val="24"/>
        </w:rPr>
      </w:pPr>
      <w:r w:rsidRPr="006A7FFD">
        <w:rPr>
          <w:rFonts w:ascii="华文仿宋" w:eastAsia="华文仿宋" w:hAnsi="华文仿宋" w:hint="eastAsia"/>
          <w:sz w:val="24"/>
          <w:szCs w:val="24"/>
        </w:rPr>
        <w:t>图表</w:t>
      </w:r>
      <w:r w:rsidRPr="00EB277A">
        <w:rPr>
          <w:rFonts w:ascii="Time New Roman" w:eastAsia="华文仿宋" w:hAnsi="Time New Roman" w:hint="eastAsia"/>
          <w:sz w:val="24"/>
          <w:szCs w:val="24"/>
        </w:rPr>
        <w:t>8</w:t>
      </w:r>
      <w:r w:rsidRPr="006A7FFD">
        <w:rPr>
          <w:rFonts w:ascii="华文仿宋" w:eastAsia="华文仿宋" w:hAnsi="华文仿宋" w:hint="eastAsia"/>
          <w:sz w:val="24"/>
          <w:szCs w:val="24"/>
        </w:rPr>
        <w:t>：毕业生就业行业</w:t>
      </w:r>
      <w:r w:rsidR="00945C56" w:rsidRPr="006A7FFD">
        <w:rPr>
          <w:rFonts w:ascii="华文仿宋" w:eastAsia="华文仿宋" w:hAnsi="华文仿宋" w:hint="eastAsia"/>
          <w:sz w:val="24"/>
          <w:szCs w:val="24"/>
        </w:rPr>
        <w:t>分布</w:t>
      </w:r>
    </w:p>
    <w:p w:rsidR="006840B8" w:rsidRDefault="002C413C" w:rsidP="002C413C">
      <w:pPr>
        <w:jc w:val="center"/>
        <w:rPr>
          <w:rFonts w:ascii="仿宋" w:hAnsi="仿宋"/>
          <w:sz w:val="24"/>
          <w:szCs w:val="24"/>
        </w:rPr>
      </w:pPr>
      <w:r w:rsidRPr="002C413C">
        <w:rPr>
          <w:rFonts w:ascii="仿宋" w:hAnsi="仿宋"/>
          <w:noProof/>
          <w:sz w:val="24"/>
          <w:szCs w:val="24"/>
        </w:rPr>
        <w:drawing>
          <wp:inline distT="0" distB="0" distL="0" distR="0">
            <wp:extent cx="5274310" cy="3456000"/>
            <wp:effectExtent l="19050" t="0" r="21590" b="0"/>
            <wp:docPr id="1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3EC0" w:rsidRPr="00AD086E" w:rsidRDefault="00C23EC0" w:rsidP="00F84EF7">
      <w:pPr>
        <w:ind w:firstLineChars="236" w:firstLine="566"/>
        <w:jc w:val="left"/>
        <w:rPr>
          <w:rFonts w:ascii="仿宋" w:hAnsi="仿宋"/>
          <w:sz w:val="24"/>
          <w:szCs w:val="24"/>
        </w:rPr>
      </w:pPr>
    </w:p>
    <w:p w:rsidR="00EF5155" w:rsidRPr="00DD3E6F" w:rsidRDefault="0023733B" w:rsidP="002C413C">
      <w:pPr>
        <w:ind w:firstLineChars="200" w:firstLine="560"/>
        <w:jc w:val="left"/>
        <w:rPr>
          <w:rFonts w:ascii="仿宋" w:eastAsia="仿宋" w:hAnsi="仿宋"/>
          <w:sz w:val="28"/>
          <w:szCs w:val="28"/>
        </w:rPr>
      </w:pPr>
      <w:r w:rsidRPr="00DD3E6F">
        <w:rPr>
          <w:rFonts w:ascii="仿宋" w:eastAsia="仿宋" w:hAnsi="仿宋" w:hint="eastAsia"/>
          <w:sz w:val="28"/>
          <w:szCs w:val="28"/>
        </w:rPr>
        <w:t>简析：</w:t>
      </w:r>
      <w:r w:rsidR="00EF5155" w:rsidRPr="00DD3E6F">
        <w:rPr>
          <w:rFonts w:ascii="仿宋" w:eastAsia="仿宋" w:hAnsi="仿宋"/>
          <w:sz w:val="28"/>
          <w:szCs w:val="28"/>
        </w:rPr>
        <w:t>从</w:t>
      </w:r>
      <w:r w:rsidR="00EF5155" w:rsidRPr="00DD3E6F">
        <w:rPr>
          <w:rFonts w:ascii="仿宋" w:eastAsia="仿宋" w:hAnsi="仿宋" w:hint="eastAsia"/>
          <w:sz w:val="28"/>
          <w:szCs w:val="28"/>
        </w:rPr>
        <w:t>就业行业分布看</w:t>
      </w:r>
      <w:r w:rsidR="00EF5155" w:rsidRPr="00DD3E6F">
        <w:rPr>
          <w:rFonts w:ascii="仿宋" w:eastAsia="仿宋" w:hAnsi="仿宋"/>
          <w:sz w:val="28"/>
          <w:szCs w:val="28"/>
        </w:rPr>
        <w:t>，</w:t>
      </w:r>
      <w:r w:rsidR="003F3C93" w:rsidRPr="00DD3E6F">
        <w:rPr>
          <w:rFonts w:ascii="仿宋" w:eastAsia="仿宋" w:hAnsi="仿宋" w:hint="eastAsia"/>
          <w:sz w:val="28"/>
          <w:szCs w:val="28"/>
        </w:rPr>
        <w:t>我校毕业生大部分在通信信息行业就业。</w:t>
      </w:r>
      <w:r w:rsidR="00EF5155" w:rsidRPr="00DD3E6F">
        <w:rPr>
          <w:rFonts w:ascii="仿宋" w:eastAsia="仿宋" w:hAnsi="仿宋" w:hint="eastAsia"/>
          <w:sz w:val="28"/>
          <w:szCs w:val="28"/>
        </w:rPr>
        <w:t>同时，金融、航空航天等行业也吸引了我校众多的毕业生。</w:t>
      </w:r>
    </w:p>
    <w:p w:rsidR="000268FE" w:rsidRPr="0066289B" w:rsidRDefault="000268FE" w:rsidP="0066289B">
      <w:pPr>
        <w:spacing w:line="500" w:lineRule="exact"/>
        <w:ind w:firstLineChars="250" w:firstLine="700"/>
        <w:jc w:val="left"/>
        <w:rPr>
          <w:rFonts w:ascii="仿宋" w:hAnsi="仿宋"/>
          <w:sz w:val="28"/>
          <w:szCs w:val="28"/>
        </w:rPr>
      </w:pPr>
    </w:p>
    <w:p w:rsidR="000268FE" w:rsidRPr="0066289B" w:rsidRDefault="005802E3" w:rsidP="003F1666">
      <w:pPr>
        <w:pStyle w:val="1"/>
      </w:pPr>
      <w:bookmarkStart w:id="11" w:name="_Toc381699848"/>
      <w:r w:rsidRPr="0066289B">
        <w:rPr>
          <w:rFonts w:hint="eastAsia"/>
        </w:rPr>
        <w:t>二、</w:t>
      </w:r>
      <w:r w:rsidR="000268FE" w:rsidRPr="0066289B">
        <w:rPr>
          <w:rFonts w:hint="eastAsia"/>
        </w:rPr>
        <w:t>我校就业工作开展情况</w:t>
      </w:r>
      <w:bookmarkEnd w:id="11"/>
    </w:p>
    <w:p w:rsidR="000268FE" w:rsidRPr="00DD3E6F" w:rsidRDefault="000268FE" w:rsidP="002C413C">
      <w:pPr>
        <w:ind w:firstLineChars="200" w:firstLine="560"/>
        <w:jc w:val="left"/>
        <w:rPr>
          <w:rFonts w:ascii="仿宋" w:eastAsia="仿宋" w:hAnsi="仿宋"/>
          <w:sz w:val="28"/>
          <w:szCs w:val="28"/>
        </w:rPr>
      </w:pPr>
      <w:r w:rsidRPr="00DD3E6F">
        <w:rPr>
          <w:rFonts w:ascii="仿宋" w:eastAsia="仿宋" w:hAnsi="仿宋" w:hint="eastAsia"/>
          <w:sz w:val="28"/>
          <w:szCs w:val="28"/>
        </w:rPr>
        <w:t>北京邮电大学致力于培养德、智、体、美等方面全面发展, 基础扎实、知识面宽、实践能力强、具有创新精神的高素质人才。自建校以来，培养了大批</w:t>
      </w:r>
      <w:r w:rsidRPr="00DD3E6F">
        <w:rPr>
          <w:rFonts w:ascii="仿宋" w:eastAsia="仿宋" w:hAnsi="仿宋" w:hint="eastAsia"/>
          <w:sz w:val="28"/>
          <w:szCs w:val="28"/>
        </w:rPr>
        <w:lastRenderedPageBreak/>
        <w:t>能够支撑和引领国家信息科技及相关领域发展的拔尖创新人才和行业领军人才。</w:t>
      </w:r>
      <w:bookmarkStart w:id="12" w:name="_Toc375580799"/>
    </w:p>
    <w:bookmarkEnd w:id="12"/>
    <w:p w:rsidR="000268FE" w:rsidRPr="00DD3E6F" w:rsidRDefault="000268FE" w:rsidP="00A231CA">
      <w:pPr>
        <w:ind w:firstLineChars="200" w:firstLine="560"/>
        <w:jc w:val="left"/>
        <w:rPr>
          <w:rFonts w:ascii="仿宋" w:eastAsia="仿宋" w:hAnsi="仿宋"/>
          <w:sz w:val="28"/>
          <w:szCs w:val="28"/>
        </w:rPr>
      </w:pPr>
      <w:r w:rsidRPr="00DD3E6F">
        <w:rPr>
          <w:rFonts w:ascii="仿宋" w:eastAsia="仿宋" w:hAnsi="仿宋" w:hint="eastAsia"/>
          <w:sz w:val="28"/>
          <w:szCs w:val="28"/>
        </w:rPr>
        <w:t>学校研究生层次教育人才培养涉及哲学、经济学、法学、教育学、文学、理学、工学、军事学、管理学、艺术学等</w:t>
      </w:r>
      <w:r w:rsidRPr="00EB277A">
        <w:rPr>
          <w:rFonts w:ascii="Time New Roman" w:eastAsia="仿宋" w:hAnsi="Time New Roman" w:hint="eastAsia"/>
          <w:sz w:val="28"/>
          <w:szCs w:val="28"/>
        </w:rPr>
        <w:t>10</w:t>
      </w:r>
      <w:r w:rsidRPr="00DD3E6F">
        <w:rPr>
          <w:rFonts w:ascii="仿宋" w:eastAsia="仿宋" w:hAnsi="仿宋" w:hint="eastAsia"/>
          <w:sz w:val="28"/>
          <w:szCs w:val="28"/>
        </w:rPr>
        <w:t>大学科门类，拥有一级学科博士学位授权点</w:t>
      </w:r>
      <w:r w:rsidRPr="00EB277A">
        <w:rPr>
          <w:rFonts w:ascii="Time New Roman" w:eastAsia="仿宋" w:hAnsi="Time New Roman" w:hint="eastAsia"/>
          <w:sz w:val="28"/>
          <w:szCs w:val="28"/>
        </w:rPr>
        <w:t>7</w:t>
      </w:r>
      <w:r w:rsidRPr="00DD3E6F">
        <w:rPr>
          <w:rFonts w:ascii="仿宋" w:eastAsia="仿宋" w:hAnsi="仿宋" w:hint="eastAsia"/>
          <w:sz w:val="28"/>
          <w:szCs w:val="28"/>
        </w:rPr>
        <w:t>个，二级学科博士学位授权点</w:t>
      </w:r>
      <w:r w:rsidRPr="00EB277A">
        <w:rPr>
          <w:rFonts w:ascii="Time New Roman" w:eastAsia="仿宋" w:hAnsi="Time New Roman" w:hint="eastAsia"/>
          <w:sz w:val="28"/>
          <w:szCs w:val="28"/>
        </w:rPr>
        <w:t>2</w:t>
      </w:r>
      <w:r w:rsidRPr="00DD3E6F">
        <w:rPr>
          <w:rFonts w:ascii="仿宋" w:eastAsia="仿宋" w:hAnsi="仿宋" w:hint="eastAsia"/>
          <w:sz w:val="28"/>
          <w:szCs w:val="28"/>
        </w:rPr>
        <w:t>个，一级学科硕士学位授权点</w:t>
      </w:r>
      <w:r w:rsidRPr="00EB277A">
        <w:rPr>
          <w:rFonts w:ascii="Time New Roman" w:eastAsia="仿宋" w:hAnsi="Time New Roman" w:hint="eastAsia"/>
          <w:sz w:val="28"/>
          <w:szCs w:val="28"/>
        </w:rPr>
        <w:t>19</w:t>
      </w:r>
      <w:r w:rsidRPr="00DD3E6F">
        <w:rPr>
          <w:rFonts w:ascii="仿宋" w:eastAsia="仿宋" w:hAnsi="仿宋" w:hint="eastAsia"/>
          <w:sz w:val="28"/>
          <w:szCs w:val="28"/>
        </w:rPr>
        <w:t>个，二级学科硕士学位授权点</w:t>
      </w:r>
      <w:r w:rsidRPr="00EB277A">
        <w:rPr>
          <w:rFonts w:ascii="Time New Roman" w:eastAsia="仿宋" w:hAnsi="Time New Roman" w:hint="eastAsia"/>
          <w:sz w:val="28"/>
          <w:szCs w:val="28"/>
        </w:rPr>
        <w:t>3</w:t>
      </w:r>
      <w:r w:rsidRPr="00DD3E6F">
        <w:rPr>
          <w:rFonts w:ascii="仿宋" w:eastAsia="仿宋" w:hAnsi="仿宋" w:hint="eastAsia"/>
          <w:sz w:val="28"/>
          <w:szCs w:val="28"/>
        </w:rPr>
        <w:t>个，博士后科研流动站</w:t>
      </w:r>
      <w:r w:rsidRPr="00EB277A">
        <w:rPr>
          <w:rFonts w:ascii="Time New Roman" w:eastAsia="仿宋" w:hAnsi="Time New Roman" w:hint="eastAsia"/>
          <w:sz w:val="28"/>
          <w:szCs w:val="28"/>
        </w:rPr>
        <w:t>5</w:t>
      </w:r>
      <w:r w:rsidRPr="00DD3E6F">
        <w:rPr>
          <w:rFonts w:ascii="仿宋" w:eastAsia="仿宋" w:hAnsi="仿宋" w:hint="eastAsia"/>
          <w:sz w:val="28"/>
          <w:szCs w:val="28"/>
        </w:rPr>
        <w:t>个。</w:t>
      </w:r>
    </w:p>
    <w:p w:rsidR="00841101" w:rsidRPr="00DD3E6F" w:rsidRDefault="00841101" w:rsidP="00A231CA">
      <w:pPr>
        <w:ind w:firstLineChars="200" w:firstLine="560"/>
        <w:jc w:val="left"/>
        <w:rPr>
          <w:rFonts w:ascii="仿宋" w:eastAsia="仿宋" w:hAnsi="仿宋"/>
          <w:sz w:val="28"/>
          <w:szCs w:val="28"/>
        </w:rPr>
      </w:pPr>
      <w:r w:rsidRPr="00DD3E6F">
        <w:rPr>
          <w:rFonts w:ascii="仿宋" w:eastAsia="仿宋" w:hAnsi="仿宋" w:hint="eastAsia"/>
          <w:sz w:val="28"/>
          <w:szCs w:val="28"/>
        </w:rPr>
        <w:t>学校目前共有</w:t>
      </w:r>
      <w:r w:rsidRPr="00EB277A">
        <w:rPr>
          <w:rFonts w:ascii="Time New Roman" w:eastAsia="仿宋" w:hAnsi="Time New Roman" w:hint="eastAsia"/>
          <w:sz w:val="28"/>
          <w:szCs w:val="28"/>
        </w:rPr>
        <w:t>36</w:t>
      </w:r>
      <w:r w:rsidRPr="00DD3E6F">
        <w:rPr>
          <w:rFonts w:ascii="仿宋" w:eastAsia="仿宋" w:hAnsi="仿宋" w:hint="eastAsia"/>
          <w:sz w:val="28"/>
          <w:szCs w:val="28"/>
        </w:rPr>
        <w:t>个本科专业，覆盖工、管、文、理、经济、法学、艺术学七个学科门类,形成了以信息科技为特色、工学门类为主体、工管文理协调发展的专业布局。</w:t>
      </w:r>
    </w:p>
    <w:p w:rsidR="00EF5155" w:rsidRPr="00DD3E6F" w:rsidRDefault="00EF5155" w:rsidP="00A231CA">
      <w:pPr>
        <w:ind w:firstLineChars="200" w:firstLine="560"/>
        <w:jc w:val="left"/>
        <w:rPr>
          <w:rFonts w:ascii="仿宋" w:eastAsia="仿宋" w:hAnsi="仿宋"/>
          <w:sz w:val="28"/>
          <w:szCs w:val="28"/>
        </w:rPr>
      </w:pPr>
      <w:r w:rsidRPr="00DD3E6F">
        <w:rPr>
          <w:rFonts w:ascii="仿宋" w:eastAsia="仿宋" w:hAnsi="仿宋" w:hint="eastAsia"/>
          <w:sz w:val="28"/>
          <w:szCs w:val="28"/>
        </w:rPr>
        <w:t>北京邮电大学作为我国信息领域高科技人才的重要培养基地，在着力提高人才培养质量的同时，高度重视毕业生就业工作，深入研究就业工作规律，不断创新就业工作方法，提高就业服务水平，连续多年保持高就业率和高水平就业质量。</w:t>
      </w:r>
    </w:p>
    <w:p w:rsidR="000268FE" w:rsidRPr="00686B0C" w:rsidRDefault="00F03817" w:rsidP="00686B0C">
      <w:pPr>
        <w:ind w:firstLineChars="200" w:firstLine="562"/>
        <w:jc w:val="left"/>
        <w:rPr>
          <w:b/>
        </w:rPr>
      </w:pPr>
      <w:r w:rsidRPr="00EB277A">
        <w:rPr>
          <w:rFonts w:ascii="Time New Roman" w:eastAsia="仿宋" w:hAnsi="Time New Roman" w:hint="eastAsia"/>
          <w:b/>
          <w:sz w:val="28"/>
          <w:szCs w:val="28"/>
        </w:rPr>
        <w:t>1</w:t>
      </w:r>
      <w:r w:rsidR="000268FE" w:rsidRPr="00686B0C">
        <w:rPr>
          <w:rFonts w:ascii="仿宋" w:eastAsia="仿宋" w:hAnsi="仿宋" w:hint="eastAsia"/>
          <w:b/>
          <w:sz w:val="28"/>
          <w:szCs w:val="28"/>
        </w:rPr>
        <w:t>、</w:t>
      </w:r>
      <w:r w:rsidR="000268FE" w:rsidRPr="00686B0C">
        <w:rPr>
          <w:rFonts w:ascii="仿宋" w:eastAsia="仿宋" w:hAnsi="仿宋"/>
          <w:b/>
          <w:sz w:val="28"/>
          <w:szCs w:val="28"/>
        </w:rPr>
        <w:t>就业工作 “一把手”工程常抓不懈，校院两级体制</w:t>
      </w:r>
      <w:r w:rsidR="00C94462" w:rsidRPr="00686B0C">
        <w:rPr>
          <w:rFonts w:ascii="仿宋" w:eastAsia="仿宋" w:hAnsi="仿宋" w:hint="eastAsia"/>
          <w:b/>
          <w:sz w:val="28"/>
          <w:szCs w:val="28"/>
        </w:rPr>
        <w:t>上下</w:t>
      </w:r>
      <w:r w:rsidR="00C94462" w:rsidRPr="00686B0C">
        <w:rPr>
          <w:rFonts w:ascii="仿宋" w:eastAsia="仿宋" w:hAnsi="仿宋"/>
          <w:b/>
          <w:sz w:val="28"/>
          <w:szCs w:val="28"/>
        </w:rPr>
        <w:t>联动，</w:t>
      </w:r>
      <w:r w:rsidR="00C94462" w:rsidRPr="00686B0C">
        <w:rPr>
          <w:rFonts w:ascii="仿宋" w:eastAsia="仿宋" w:hAnsi="仿宋" w:hint="eastAsia"/>
          <w:b/>
          <w:sz w:val="28"/>
          <w:szCs w:val="28"/>
        </w:rPr>
        <w:t>左右互动</w:t>
      </w:r>
      <w:r w:rsidR="000268FE" w:rsidRPr="00686B0C">
        <w:rPr>
          <w:rFonts w:ascii="仿宋" w:eastAsia="仿宋" w:hAnsi="仿宋"/>
          <w:b/>
          <w:sz w:val="28"/>
          <w:szCs w:val="28"/>
        </w:rPr>
        <w:t>，为毕业生就业工作扎实有序推进提供坚强保障</w:t>
      </w:r>
      <w:r w:rsidR="000268FE" w:rsidRPr="00686B0C">
        <w:rPr>
          <w:rFonts w:ascii="仿宋" w:eastAsia="仿宋" w:hAnsi="仿宋" w:hint="eastAsia"/>
          <w:b/>
          <w:sz w:val="28"/>
          <w:szCs w:val="28"/>
        </w:rPr>
        <w:t>。</w:t>
      </w:r>
    </w:p>
    <w:p w:rsidR="003F1666" w:rsidRDefault="000268FE" w:rsidP="003F1666">
      <w:pPr>
        <w:ind w:firstLineChars="200" w:firstLine="560"/>
        <w:jc w:val="left"/>
        <w:rPr>
          <w:rFonts w:ascii="仿宋" w:eastAsia="仿宋" w:hAnsi="仿宋"/>
          <w:sz w:val="28"/>
          <w:szCs w:val="28"/>
        </w:rPr>
      </w:pPr>
      <w:r w:rsidRPr="00DD3E6F">
        <w:rPr>
          <w:rFonts w:ascii="仿宋" w:eastAsia="仿宋" w:hAnsi="仿宋" w:hint="eastAsia"/>
          <w:sz w:val="28"/>
          <w:szCs w:val="28"/>
        </w:rPr>
        <w:t>学校</w:t>
      </w:r>
      <w:r w:rsidR="00EF28F4" w:rsidRPr="00DD3E6F">
        <w:rPr>
          <w:rFonts w:ascii="仿宋" w:eastAsia="仿宋" w:hAnsi="仿宋" w:hint="eastAsia"/>
          <w:sz w:val="28"/>
          <w:szCs w:val="28"/>
        </w:rPr>
        <w:t>成立以</w:t>
      </w:r>
      <w:r w:rsidRPr="00DD3E6F">
        <w:rPr>
          <w:rFonts w:ascii="仿宋" w:eastAsia="仿宋" w:hAnsi="仿宋" w:hint="eastAsia"/>
          <w:sz w:val="28"/>
          <w:szCs w:val="28"/>
        </w:rPr>
        <w:t>党委书记和校长</w:t>
      </w:r>
      <w:r w:rsidR="00EF28F4" w:rsidRPr="00DD3E6F">
        <w:rPr>
          <w:rFonts w:ascii="仿宋" w:eastAsia="仿宋" w:hAnsi="仿宋" w:hint="eastAsia"/>
          <w:sz w:val="28"/>
          <w:szCs w:val="28"/>
        </w:rPr>
        <w:t>为组长、相关职能处室负责人为成员的</w:t>
      </w:r>
      <w:r w:rsidRPr="00DD3E6F">
        <w:rPr>
          <w:rFonts w:ascii="仿宋" w:eastAsia="仿宋" w:hAnsi="仿宋" w:hint="eastAsia"/>
          <w:sz w:val="28"/>
          <w:szCs w:val="28"/>
        </w:rPr>
        <w:t>就业工作领导小组，制定我校就业方针政策，确保就业工作顺利开展。学校定期</w:t>
      </w:r>
      <w:r w:rsidRPr="00DD3E6F">
        <w:rPr>
          <w:rFonts w:ascii="仿宋" w:eastAsia="仿宋" w:hAnsi="仿宋"/>
          <w:sz w:val="28"/>
          <w:szCs w:val="28"/>
        </w:rPr>
        <w:t>召开就业工作专题会议，</w:t>
      </w:r>
      <w:r w:rsidRPr="00DD3E6F">
        <w:rPr>
          <w:rFonts w:ascii="仿宋" w:eastAsia="仿宋" w:hAnsi="仿宋" w:hint="eastAsia"/>
          <w:sz w:val="28"/>
          <w:szCs w:val="28"/>
        </w:rPr>
        <w:t>掌握</w:t>
      </w:r>
      <w:r w:rsidRPr="00DD3E6F">
        <w:rPr>
          <w:rFonts w:ascii="仿宋" w:eastAsia="仿宋" w:hAnsi="仿宋"/>
          <w:sz w:val="28"/>
          <w:szCs w:val="28"/>
        </w:rPr>
        <w:t>就业工作推进情况，</w:t>
      </w:r>
      <w:r w:rsidRPr="00DD3E6F">
        <w:rPr>
          <w:rFonts w:ascii="仿宋" w:eastAsia="仿宋" w:hAnsi="仿宋" w:hint="eastAsia"/>
          <w:sz w:val="28"/>
          <w:szCs w:val="28"/>
        </w:rPr>
        <w:t>解决</w:t>
      </w:r>
      <w:r w:rsidRPr="00DD3E6F">
        <w:rPr>
          <w:rFonts w:ascii="仿宋" w:eastAsia="仿宋" w:hAnsi="仿宋"/>
          <w:sz w:val="28"/>
          <w:szCs w:val="28"/>
        </w:rPr>
        <w:t>就业工作面临的主要问题。各</w:t>
      </w:r>
      <w:r w:rsidRPr="00DD3E6F">
        <w:rPr>
          <w:rFonts w:ascii="仿宋" w:eastAsia="仿宋" w:hAnsi="仿宋" w:hint="eastAsia"/>
          <w:sz w:val="28"/>
          <w:szCs w:val="28"/>
        </w:rPr>
        <w:t>学</w:t>
      </w:r>
      <w:r w:rsidRPr="00DD3E6F">
        <w:rPr>
          <w:rFonts w:ascii="仿宋" w:eastAsia="仿宋" w:hAnsi="仿宋"/>
          <w:sz w:val="28"/>
          <w:szCs w:val="28"/>
        </w:rPr>
        <w:t>院</w:t>
      </w:r>
      <w:r w:rsidRPr="00DD3E6F">
        <w:rPr>
          <w:rFonts w:ascii="仿宋" w:eastAsia="仿宋" w:hAnsi="仿宋" w:hint="eastAsia"/>
          <w:sz w:val="28"/>
          <w:szCs w:val="28"/>
        </w:rPr>
        <w:t>、研究院和教学中心</w:t>
      </w:r>
      <w:r w:rsidRPr="00DD3E6F">
        <w:rPr>
          <w:rFonts w:ascii="仿宋" w:eastAsia="仿宋" w:hAnsi="仿宋"/>
          <w:sz w:val="28"/>
          <w:szCs w:val="28"/>
        </w:rPr>
        <w:t>充分</w:t>
      </w:r>
      <w:r w:rsidRPr="00DD3E6F">
        <w:rPr>
          <w:rFonts w:ascii="仿宋" w:eastAsia="仿宋" w:hAnsi="仿宋" w:hint="eastAsia"/>
          <w:sz w:val="28"/>
          <w:szCs w:val="28"/>
        </w:rPr>
        <w:t>落实</w:t>
      </w:r>
      <w:r w:rsidRPr="00DD3E6F">
        <w:rPr>
          <w:rFonts w:ascii="仿宋" w:eastAsia="仿宋" w:hAnsi="仿宋"/>
          <w:sz w:val="28"/>
          <w:szCs w:val="28"/>
        </w:rPr>
        <w:t>“一把手”工程，调动一切力量，引导推荐毕业生到相关行业、相关企业</w:t>
      </w:r>
      <w:r w:rsidRPr="00DD3E6F">
        <w:rPr>
          <w:rFonts w:ascii="仿宋" w:eastAsia="仿宋" w:hAnsi="仿宋" w:hint="eastAsia"/>
          <w:sz w:val="28"/>
          <w:szCs w:val="28"/>
        </w:rPr>
        <w:t>就业</w:t>
      </w:r>
      <w:r w:rsidRPr="00DD3E6F">
        <w:rPr>
          <w:rFonts w:ascii="仿宋" w:eastAsia="仿宋" w:hAnsi="仿宋"/>
          <w:sz w:val="28"/>
          <w:szCs w:val="28"/>
        </w:rPr>
        <w:t>，提升毕业生的就业质量和满意度</w:t>
      </w:r>
      <w:r w:rsidRPr="00DD3E6F">
        <w:rPr>
          <w:rFonts w:ascii="仿宋" w:eastAsia="仿宋" w:hAnsi="仿宋" w:hint="eastAsia"/>
          <w:sz w:val="28"/>
          <w:szCs w:val="28"/>
        </w:rPr>
        <w:t>。全校</w:t>
      </w:r>
      <w:r w:rsidRPr="00DD3E6F">
        <w:rPr>
          <w:rFonts w:ascii="仿宋" w:eastAsia="仿宋" w:hAnsi="仿宋"/>
          <w:sz w:val="28"/>
          <w:szCs w:val="28"/>
        </w:rPr>
        <w:t>形成</w:t>
      </w:r>
      <w:r w:rsidRPr="00DD3E6F">
        <w:rPr>
          <w:rFonts w:ascii="仿宋" w:eastAsia="仿宋" w:hAnsi="仿宋" w:hint="eastAsia"/>
          <w:sz w:val="28"/>
          <w:szCs w:val="28"/>
        </w:rPr>
        <w:t>了</w:t>
      </w:r>
      <w:r w:rsidRPr="00DD3E6F">
        <w:rPr>
          <w:rFonts w:ascii="仿宋" w:eastAsia="仿宋" w:hAnsi="仿宋"/>
          <w:sz w:val="28"/>
          <w:szCs w:val="28"/>
        </w:rPr>
        <w:t>全员参与，多方合作的</w:t>
      </w:r>
      <w:r w:rsidRPr="00DD3E6F">
        <w:rPr>
          <w:rFonts w:ascii="仿宋" w:eastAsia="仿宋" w:hAnsi="仿宋" w:hint="eastAsia"/>
          <w:sz w:val="28"/>
          <w:szCs w:val="28"/>
        </w:rPr>
        <w:t>就业工作</w:t>
      </w:r>
      <w:r w:rsidRPr="00DD3E6F">
        <w:rPr>
          <w:rFonts w:ascii="仿宋" w:eastAsia="仿宋" w:hAnsi="仿宋"/>
          <w:sz w:val="28"/>
          <w:szCs w:val="28"/>
        </w:rPr>
        <w:t>新局面。</w:t>
      </w:r>
    </w:p>
    <w:p w:rsidR="00C76808" w:rsidRPr="00DD3E6F" w:rsidRDefault="00C76808" w:rsidP="003F1666">
      <w:pPr>
        <w:ind w:firstLineChars="200" w:firstLine="560"/>
        <w:jc w:val="left"/>
        <w:rPr>
          <w:rFonts w:ascii="仿宋" w:eastAsia="仿宋" w:hAnsi="仿宋"/>
          <w:sz w:val="28"/>
          <w:szCs w:val="28"/>
        </w:rPr>
      </w:pPr>
    </w:p>
    <w:p w:rsidR="000268FE" w:rsidRPr="006A7FFD" w:rsidRDefault="00F03817" w:rsidP="00686B0C">
      <w:pPr>
        <w:ind w:firstLineChars="200" w:firstLine="562"/>
        <w:jc w:val="left"/>
      </w:pPr>
      <w:r w:rsidRPr="00EB277A">
        <w:rPr>
          <w:rFonts w:ascii="Time New Roman" w:eastAsia="仿宋" w:hAnsi="Time New Roman" w:hint="eastAsia"/>
          <w:b/>
          <w:sz w:val="28"/>
          <w:szCs w:val="28"/>
        </w:rPr>
        <w:lastRenderedPageBreak/>
        <w:t>2</w:t>
      </w:r>
      <w:r w:rsidR="000268FE" w:rsidRPr="00686B0C">
        <w:rPr>
          <w:rFonts w:ascii="仿宋" w:eastAsia="仿宋" w:hAnsi="仿宋" w:hint="eastAsia"/>
          <w:b/>
          <w:sz w:val="28"/>
          <w:szCs w:val="28"/>
        </w:rPr>
        <w:t>、</w:t>
      </w:r>
      <w:r w:rsidR="000268FE" w:rsidRPr="00686B0C">
        <w:rPr>
          <w:rFonts w:ascii="仿宋" w:eastAsia="仿宋" w:hAnsi="仿宋"/>
          <w:b/>
          <w:sz w:val="28"/>
          <w:szCs w:val="28"/>
        </w:rPr>
        <w:t>巩固既有就业市场，拓展新兴就业领域，为毕业生提供充足的就业选择</w:t>
      </w:r>
      <w:r w:rsidR="000268FE" w:rsidRPr="00686B0C">
        <w:rPr>
          <w:rFonts w:ascii="仿宋" w:eastAsia="仿宋" w:hAnsi="仿宋" w:hint="eastAsia"/>
          <w:b/>
          <w:sz w:val="28"/>
          <w:szCs w:val="28"/>
        </w:rPr>
        <w:t>。</w:t>
      </w:r>
    </w:p>
    <w:p w:rsidR="000268FE" w:rsidRPr="00DD3E6F" w:rsidRDefault="000268FE" w:rsidP="00A231CA">
      <w:pPr>
        <w:ind w:firstLineChars="200" w:firstLine="560"/>
        <w:jc w:val="left"/>
        <w:rPr>
          <w:rFonts w:ascii="仿宋" w:eastAsia="仿宋" w:hAnsi="仿宋"/>
          <w:sz w:val="28"/>
          <w:szCs w:val="28"/>
        </w:rPr>
      </w:pPr>
      <w:r w:rsidRPr="00DD3E6F">
        <w:rPr>
          <w:rFonts w:ascii="仿宋" w:eastAsia="仿宋" w:hAnsi="仿宋" w:hint="eastAsia"/>
          <w:sz w:val="28"/>
          <w:szCs w:val="28"/>
        </w:rPr>
        <w:t>学校</w:t>
      </w:r>
      <w:r w:rsidRPr="00DD3E6F">
        <w:rPr>
          <w:rFonts w:ascii="仿宋" w:eastAsia="仿宋" w:hAnsi="仿宋"/>
          <w:sz w:val="28"/>
          <w:szCs w:val="28"/>
        </w:rPr>
        <w:t>积极加强与用人单位的沟通和联系，不断开拓就业市场。在保持行业特色</w:t>
      </w:r>
      <w:r w:rsidRPr="00DD3E6F">
        <w:rPr>
          <w:rFonts w:ascii="仿宋" w:eastAsia="仿宋" w:hAnsi="仿宋" w:hint="eastAsia"/>
          <w:sz w:val="28"/>
          <w:szCs w:val="28"/>
        </w:rPr>
        <w:t>，</w:t>
      </w:r>
      <w:r w:rsidRPr="00DD3E6F">
        <w:rPr>
          <w:rFonts w:ascii="仿宋" w:eastAsia="仿宋" w:hAnsi="仿宋"/>
          <w:sz w:val="28"/>
          <w:szCs w:val="28"/>
        </w:rPr>
        <w:t>巩固既有的通信、电子、计算机、互联网等毕业生就业市场的基础上，重点向航空航天、国防军工、金融服务、电力能源等国家重点行业、重点领域拓展</w:t>
      </w:r>
      <w:r w:rsidRPr="00DD3E6F">
        <w:rPr>
          <w:rFonts w:ascii="仿宋" w:eastAsia="仿宋" w:hAnsi="仿宋" w:hint="eastAsia"/>
          <w:sz w:val="28"/>
          <w:szCs w:val="28"/>
        </w:rPr>
        <w:t>就业市场</w:t>
      </w:r>
      <w:r w:rsidRPr="00DD3E6F">
        <w:rPr>
          <w:rFonts w:ascii="仿宋" w:eastAsia="仿宋" w:hAnsi="仿宋"/>
          <w:sz w:val="28"/>
          <w:szCs w:val="28"/>
        </w:rPr>
        <w:t>。</w:t>
      </w:r>
    </w:p>
    <w:p w:rsidR="000268FE" w:rsidRPr="00DD3E6F" w:rsidRDefault="000268FE" w:rsidP="00A231CA">
      <w:pPr>
        <w:ind w:firstLineChars="200" w:firstLine="560"/>
        <w:jc w:val="left"/>
        <w:rPr>
          <w:rFonts w:ascii="仿宋" w:eastAsia="仿宋" w:hAnsi="仿宋"/>
          <w:sz w:val="28"/>
          <w:szCs w:val="28"/>
        </w:rPr>
      </w:pPr>
      <w:r w:rsidRPr="00EB277A">
        <w:rPr>
          <w:rFonts w:ascii="Time New Roman" w:eastAsia="仿宋" w:hAnsi="Time New Roman"/>
          <w:sz w:val="28"/>
          <w:szCs w:val="28"/>
        </w:rPr>
        <w:t>2013</w:t>
      </w:r>
      <w:r w:rsidRPr="00DD3E6F">
        <w:rPr>
          <w:rFonts w:ascii="仿宋" w:eastAsia="仿宋" w:hAnsi="仿宋"/>
          <w:sz w:val="28"/>
          <w:szCs w:val="28"/>
        </w:rPr>
        <w:t>年学校共组织大型招聘会</w:t>
      </w:r>
      <w:r w:rsidRPr="00EB277A">
        <w:rPr>
          <w:rFonts w:ascii="Time New Roman" w:eastAsia="仿宋" w:hAnsi="Time New Roman"/>
          <w:sz w:val="28"/>
          <w:szCs w:val="28"/>
        </w:rPr>
        <w:t>3</w:t>
      </w:r>
      <w:r w:rsidRPr="00DD3E6F">
        <w:rPr>
          <w:rFonts w:ascii="仿宋" w:eastAsia="仿宋" w:hAnsi="仿宋"/>
          <w:sz w:val="28"/>
          <w:szCs w:val="28"/>
        </w:rPr>
        <w:t>场，中型招聘会</w:t>
      </w:r>
      <w:r w:rsidRPr="00EB277A">
        <w:rPr>
          <w:rFonts w:ascii="Time New Roman" w:eastAsia="仿宋" w:hAnsi="Time New Roman" w:hint="eastAsia"/>
          <w:sz w:val="28"/>
          <w:szCs w:val="28"/>
        </w:rPr>
        <w:t>7</w:t>
      </w:r>
      <w:r w:rsidRPr="00DD3E6F">
        <w:rPr>
          <w:rFonts w:ascii="仿宋" w:eastAsia="仿宋" w:hAnsi="仿宋"/>
          <w:sz w:val="28"/>
          <w:szCs w:val="28"/>
        </w:rPr>
        <w:t>场，</w:t>
      </w:r>
      <w:r w:rsidRPr="00DD3E6F">
        <w:rPr>
          <w:rFonts w:ascii="仿宋" w:eastAsia="仿宋" w:hAnsi="仿宋" w:hint="eastAsia"/>
          <w:sz w:val="28"/>
          <w:szCs w:val="28"/>
        </w:rPr>
        <w:t>企业</w:t>
      </w:r>
      <w:r w:rsidRPr="00DD3E6F">
        <w:rPr>
          <w:rFonts w:ascii="仿宋" w:eastAsia="仿宋" w:hAnsi="仿宋"/>
          <w:sz w:val="28"/>
          <w:szCs w:val="28"/>
        </w:rPr>
        <w:t>专场招聘会</w:t>
      </w:r>
      <w:r w:rsidRPr="00EB277A">
        <w:rPr>
          <w:rFonts w:ascii="Time New Roman" w:eastAsia="仿宋" w:hAnsi="Time New Roman" w:hint="eastAsia"/>
          <w:sz w:val="28"/>
          <w:szCs w:val="28"/>
        </w:rPr>
        <w:t>265</w:t>
      </w:r>
      <w:r w:rsidRPr="00DD3E6F">
        <w:rPr>
          <w:rFonts w:ascii="仿宋" w:eastAsia="仿宋" w:hAnsi="仿宋"/>
          <w:sz w:val="28"/>
          <w:szCs w:val="28"/>
        </w:rPr>
        <w:t>场，学校就业信息网发布招聘信息</w:t>
      </w:r>
      <w:r w:rsidRPr="00EB277A">
        <w:rPr>
          <w:rFonts w:ascii="Time New Roman" w:eastAsia="仿宋" w:hAnsi="Time New Roman" w:hint="eastAsia"/>
          <w:sz w:val="28"/>
          <w:szCs w:val="28"/>
        </w:rPr>
        <w:t>1297</w:t>
      </w:r>
      <w:r w:rsidRPr="00DD3E6F">
        <w:rPr>
          <w:rFonts w:ascii="仿宋" w:eastAsia="仿宋" w:hAnsi="仿宋"/>
          <w:sz w:val="28"/>
          <w:szCs w:val="28"/>
        </w:rPr>
        <w:t>条。</w:t>
      </w:r>
    </w:p>
    <w:p w:rsidR="000268FE" w:rsidRPr="006A7FFD" w:rsidRDefault="00F03817" w:rsidP="00686B0C">
      <w:pPr>
        <w:ind w:firstLineChars="200" w:firstLine="562"/>
        <w:jc w:val="left"/>
      </w:pPr>
      <w:r w:rsidRPr="00EB277A">
        <w:rPr>
          <w:rFonts w:ascii="Time New Roman" w:eastAsia="仿宋" w:hAnsi="Time New Roman" w:hint="eastAsia"/>
          <w:b/>
          <w:sz w:val="28"/>
          <w:szCs w:val="28"/>
        </w:rPr>
        <w:t>3</w:t>
      </w:r>
      <w:r w:rsidR="000268FE" w:rsidRPr="00686B0C">
        <w:rPr>
          <w:rFonts w:ascii="仿宋" w:eastAsia="仿宋" w:hAnsi="仿宋" w:hint="eastAsia"/>
          <w:b/>
          <w:sz w:val="28"/>
          <w:szCs w:val="28"/>
        </w:rPr>
        <w:t>、</w:t>
      </w:r>
      <w:r w:rsidR="000268FE" w:rsidRPr="00686B0C">
        <w:rPr>
          <w:rFonts w:ascii="仿宋" w:eastAsia="仿宋" w:hAnsi="仿宋"/>
          <w:b/>
          <w:sz w:val="28"/>
          <w:szCs w:val="28"/>
        </w:rPr>
        <w:t>以就业工作信息化特色项目建设为契机，应用新媒体技术，不断提高就业工作服务水平</w:t>
      </w:r>
      <w:r w:rsidR="000268FE" w:rsidRPr="00686B0C">
        <w:rPr>
          <w:rFonts w:ascii="仿宋" w:eastAsia="仿宋" w:hAnsi="仿宋" w:hint="eastAsia"/>
          <w:b/>
          <w:sz w:val="28"/>
          <w:szCs w:val="28"/>
        </w:rPr>
        <w:t>。</w:t>
      </w:r>
    </w:p>
    <w:p w:rsidR="000268FE" w:rsidRPr="00DD3E6F" w:rsidRDefault="000268FE" w:rsidP="00A231CA">
      <w:pPr>
        <w:ind w:firstLineChars="200" w:firstLine="560"/>
        <w:jc w:val="left"/>
        <w:rPr>
          <w:rFonts w:ascii="仿宋" w:eastAsia="仿宋" w:hAnsi="仿宋"/>
          <w:sz w:val="28"/>
          <w:szCs w:val="28"/>
        </w:rPr>
      </w:pPr>
      <w:r w:rsidRPr="00DD3E6F">
        <w:rPr>
          <w:rFonts w:ascii="仿宋" w:eastAsia="仿宋" w:hAnsi="仿宋" w:hint="eastAsia"/>
          <w:sz w:val="28"/>
          <w:szCs w:val="28"/>
        </w:rPr>
        <w:t>学校</w:t>
      </w:r>
      <w:r w:rsidRPr="00DD3E6F">
        <w:rPr>
          <w:rFonts w:ascii="仿宋" w:eastAsia="仿宋" w:hAnsi="仿宋"/>
          <w:sz w:val="28"/>
          <w:szCs w:val="28"/>
        </w:rPr>
        <w:t>重视毕业生的就业服务工作</w:t>
      </w:r>
      <w:r w:rsidRPr="00DD3E6F">
        <w:rPr>
          <w:rFonts w:ascii="仿宋" w:eastAsia="仿宋" w:hAnsi="仿宋" w:hint="eastAsia"/>
          <w:sz w:val="28"/>
          <w:szCs w:val="28"/>
        </w:rPr>
        <w:t>，</w:t>
      </w:r>
      <w:r w:rsidRPr="00DD3E6F">
        <w:rPr>
          <w:rFonts w:ascii="仿宋" w:eastAsia="仿宋" w:hAnsi="仿宋"/>
          <w:sz w:val="28"/>
          <w:szCs w:val="28"/>
        </w:rPr>
        <w:t>不断提高政策服务水平，优化工作流程，严谨、规范、高效地做好就业指导服务工作。</w:t>
      </w:r>
      <w:r w:rsidRPr="00EB277A">
        <w:rPr>
          <w:rFonts w:ascii="Time New Roman" w:eastAsia="仿宋" w:hAnsi="Time New Roman"/>
          <w:sz w:val="28"/>
          <w:szCs w:val="28"/>
        </w:rPr>
        <w:t>2013</w:t>
      </w:r>
      <w:r w:rsidRPr="00DD3E6F">
        <w:rPr>
          <w:rFonts w:ascii="仿宋" w:eastAsia="仿宋" w:hAnsi="仿宋"/>
          <w:sz w:val="28"/>
          <w:szCs w:val="28"/>
        </w:rPr>
        <w:t>年以</w:t>
      </w:r>
      <w:r w:rsidRPr="00DD3E6F">
        <w:rPr>
          <w:rFonts w:ascii="仿宋" w:eastAsia="仿宋" w:hAnsi="仿宋" w:hint="eastAsia"/>
          <w:sz w:val="28"/>
          <w:szCs w:val="28"/>
        </w:rPr>
        <w:t>北京市教委的“</w:t>
      </w:r>
      <w:r w:rsidRPr="00DD3E6F">
        <w:rPr>
          <w:rFonts w:ascii="仿宋" w:eastAsia="仿宋" w:hAnsi="仿宋"/>
          <w:sz w:val="28"/>
          <w:szCs w:val="28"/>
        </w:rPr>
        <w:t>北京地区高校就业特色工作</w:t>
      </w:r>
      <w:r w:rsidRPr="00DD3E6F">
        <w:rPr>
          <w:rFonts w:ascii="仿宋" w:eastAsia="仿宋" w:hAnsi="仿宋" w:hint="eastAsia"/>
          <w:sz w:val="28"/>
          <w:szCs w:val="28"/>
        </w:rPr>
        <w:t>”</w:t>
      </w:r>
      <w:r w:rsidRPr="00DD3E6F">
        <w:rPr>
          <w:rFonts w:ascii="仿宋" w:eastAsia="仿宋" w:hAnsi="仿宋"/>
          <w:sz w:val="28"/>
          <w:szCs w:val="28"/>
        </w:rPr>
        <w:t>项目建设为契机,</w:t>
      </w:r>
      <w:r w:rsidRPr="00DD3E6F">
        <w:rPr>
          <w:rFonts w:ascii="仿宋" w:eastAsia="仿宋" w:hAnsi="仿宋" w:hint="eastAsia"/>
          <w:sz w:val="28"/>
          <w:szCs w:val="28"/>
        </w:rPr>
        <w:t>学校</w:t>
      </w:r>
      <w:r w:rsidRPr="00DD3E6F">
        <w:rPr>
          <w:rFonts w:ascii="仿宋" w:eastAsia="仿宋" w:hAnsi="仿宋"/>
          <w:sz w:val="28"/>
          <w:szCs w:val="28"/>
        </w:rPr>
        <w:t>通过 “面向就业全过程的立体化信息服务平台”建设项目, 实现就业全过程的高效、便捷的信息化、一站式服务。</w:t>
      </w:r>
      <w:r w:rsidRPr="00DD3E6F">
        <w:rPr>
          <w:rFonts w:ascii="仿宋" w:eastAsia="仿宋" w:hAnsi="仿宋" w:hint="eastAsia"/>
          <w:sz w:val="28"/>
          <w:szCs w:val="28"/>
        </w:rPr>
        <w:t>就业服务</w:t>
      </w:r>
      <w:r w:rsidRPr="00DD3E6F">
        <w:rPr>
          <w:rFonts w:ascii="仿宋" w:eastAsia="仿宋" w:hAnsi="仿宋"/>
          <w:sz w:val="28"/>
          <w:szCs w:val="28"/>
        </w:rPr>
        <w:t>平台</w:t>
      </w:r>
      <w:r w:rsidRPr="00DD3E6F">
        <w:rPr>
          <w:rFonts w:ascii="仿宋" w:eastAsia="仿宋" w:hAnsi="仿宋" w:hint="eastAsia"/>
          <w:sz w:val="28"/>
          <w:szCs w:val="28"/>
        </w:rPr>
        <w:t>的应用</w:t>
      </w:r>
      <w:r w:rsidRPr="00DD3E6F">
        <w:rPr>
          <w:rFonts w:ascii="仿宋" w:eastAsia="仿宋" w:hAnsi="仿宋"/>
          <w:sz w:val="28"/>
          <w:szCs w:val="28"/>
        </w:rPr>
        <w:t>提高了信息沟通和办理就业手续的效率</w:t>
      </w:r>
      <w:r w:rsidRPr="00DD3E6F">
        <w:rPr>
          <w:rFonts w:ascii="仿宋" w:eastAsia="仿宋" w:hAnsi="仿宋" w:hint="eastAsia"/>
          <w:sz w:val="28"/>
          <w:szCs w:val="28"/>
        </w:rPr>
        <w:t>，进一步提高了我校的</w:t>
      </w:r>
      <w:r w:rsidRPr="00DD3E6F">
        <w:rPr>
          <w:rFonts w:ascii="仿宋" w:eastAsia="仿宋" w:hAnsi="仿宋"/>
          <w:sz w:val="28"/>
          <w:szCs w:val="28"/>
        </w:rPr>
        <w:t>就业服务水平。</w:t>
      </w:r>
    </w:p>
    <w:p w:rsidR="000268FE" w:rsidRPr="006A7FFD" w:rsidRDefault="00F03817" w:rsidP="00686B0C">
      <w:pPr>
        <w:ind w:firstLineChars="200" w:firstLine="562"/>
        <w:jc w:val="left"/>
        <w:rPr>
          <w:rFonts w:asciiTheme="minorEastAsia" w:eastAsiaTheme="minorEastAsia" w:hAnsiTheme="minorEastAsia"/>
          <w:b/>
          <w:szCs w:val="28"/>
        </w:rPr>
      </w:pPr>
      <w:r w:rsidRPr="00EB277A">
        <w:rPr>
          <w:rFonts w:ascii="Time New Roman" w:eastAsia="仿宋" w:hAnsi="Time New Roman" w:hint="eastAsia"/>
          <w:b/>
          <w:sz w:val="28"/>
          <w:szCs w:val="28"/>
        </w:rPr>
        <w:t>4</w:t>
      </w:r>
      <w:r w:rsidR="000268FE" w:rsidRPr="00686B0C">
        <w:rPr>
          <w:rFonts w:ascii="仿宋" w:eastAsia="仿宋" w:hAnsi="仿宋" w:hint="eastAsia"/>
          <w:b/>
          <w:sz w:val="28"/>
          <w:szCs w:val="28"/>
        </w:rPr>
        <w:t>、</w:t>
      </w:r>
      <w:r w:rsidR="000268FE" w:rsidRPr="00686B0C">
        <w:rPr>
          <w:rFonts w:ascii="仿宋" w:eastAsia="仿宋" w:hAnsi="仿宋"/>
          <w:b/>
          <w:sz w:val="28"/>
          <w:szCs w:val="28"/>
        </w:rPr>
        <w:t>建立职业生涯规划指导体系，加大就业指导咨询力度，提高学生就业能力</w:t>
      </w:r>
      <w:r w:rsidR="000268FE" w:rsidRPr="00686B0C">
        <w:rPr>
          <w:rFonts w:ascii="仿宋" w:eastAsia="仿宋" w:hAnsi="仿宋" w:hint="eastAsia"/>
          <w:b/>
          <w:sz w:val="28"/>
          <w:szCs w:val="28"/>
        </w:rPr>
        <w:t>。</w:t>
      </w:r>
    </w:p>
    <w:p w:rsidR="000268FE" w:rsidRPr="00DD3E6F" w:rsidRDefault="000268FE" w:rsidP="00A231CA">
      <w:pPr>
        <w:ind w:firstLineChars="200" w:firstLine="560"/>
        <w:jc w:val="left"/>
        <w:rPr>
          <w:rFonts w:ascii="仿宋" w:eastAsia="仿宋" w:hAnsi="仿宋"/>
          <w:sz w:val="28"/>
          <w:szCs w:val="28"/>
        </w:rPr>
      </w:pPr>
      <w:r w:rsidRPr="00DD3E6F">
        <w:rPr>
          <w:rFonts w:ascii="仿宋" w:eastAsia="仿宋" w:hAnsi="仿宋" w:hint="eastAsia"/>
          <w:sz w:val="28"/>
          <w:szCs w:val="28"/>
        </w:rPr>
        <w:t>学</w:t>
      </w:r>
      <w:r w:rsidRPr="00DD3E6F">
        <w:rPr>
          <w:rFonts w:ascii="仿宋" w:eastAsia="仿宋" w:hAnsi="仿宋"/>
          <w:sz w:val="28"/>
          <w:szCs w:val="28"/>
        </w:rPr>
        <w:t>校多角度、多渠道开展</w:t>
      </w:r>
      <w:r w:rsidRPr="00DD3E6F">
        <w:rPr>
          <w:rFonts w:ascii="仿宋" w:eastAsia="仿宋" w:hAnsi="仿宋" w:hint="eastAsia"/>
          <w:sz w:val="28"/>
          <w:szCs w:val="28"/>
        </w:rPr>
        <w:t>职业生涯规划教育和</w:t>
      </w:r>
      <w:r w:rsidRPr="00DD3E6F">
        <w:rPr>
          <w:rFonts w:ascii="仿宋" w:eastAsia="仿宋" w:hAnsi="仿宋"/>
          <w:sz w:val="28"/>
          <w:szCs w:val="28"/>
        </w:rPr>
        <w:t>就业指导咨询。</w:t>
      </w:r>
      <w:r w:rsidRPr="00DD3E6F">
        <w:rPr>
          <w:rFonts w:ascii="仿宋" w:eastAsia="仿宋" w:hAnsi="仿宋" w:hint="eastAsia"/>
          <w:sz w:val="28"/>
          <w:szCs w:val="28"/>
        </w:rPr>
        <w:t>依托就业指导课，不断</w:t>
      </w:r>
      <w:r w:rsidRPr="00DD3E6F">
        <w:rPr>
          <w:rFonts w:ascii="仿宋" w:eastAsia="仿宋" w:hAnsi="仿宋"/>
          <w:sz w:val="28"/>
          <w:szCs w:val="28"/>
        </w:rPr>
        <w:t>推进</w:t>
      </w:r>
      <w:r w:rsidRPr="00DD3E6F">
        <w:rPr>
          <w:rFonts w:ascii="仿宋" w:eastAsia="仿宋" w:hAnsi="仿宋" w:hint="eastAsia"/>
          <w:sz w:val="28"/>
          <w:szCs w:val="28"/>
        </w:rPr>
        <w:t>学生职业生涯规划教育的</w:t>
      </w:r>
      <w:r w:rsidRPr="00DD3E6F">
        <w:rPr>
          <w:rFonts w:ascii="仿宋" w:eastAsia="仿宋" w:hAnsi="仿宋"/>
          <w:sz w:val="28"/>
          <w:szCs w:val="28"/>
        </w:rPr>
        <w:t>全程化</w:t>
      </w:r>
      <w:r w:rsidRPr="00DD3E6F">
        <w:rPr>
          <w:rFonts w:ascii="仿宋" w:eastAsia="仿宋" w:hAnsi="仿宋" w:hint="eastAsia"/>
          <w:sz w:val="28"/>
          <w:szCs w:val="28"/>
        </w:rPr>
        <w:t>和</w:t>
      </w:r>
      <w:r w:rsidRPr="00DD3E6F">
        <w:rPr>
          <w:rFonts w:ascii="仿宋" w:eastAsia="仿宋" w:hAnsi="仿宋"/>
          <w:sz w:val="28"/>
          <w:szCs w:val="28"/>
        </w:rPr>
        <w:t>规范化。</w:t>
      </w:r>
      <w:r w:rsidRPr="00DD3E6F">
        <w:rPr>
          <w:rFonts w:ascii="仿宋" w:eastAsia="仿宋" w:hAnsi="仿宋" w:hint="eastAsia"/>
          <w:sz w:val="28"/>
          <w:szCs w:val="28"/>
        </w:rPr>
        <w:t>培养了一支专业化水平较高的教师团队，既完成就业指导课授课任务，又在学生中开展“一对一”指导咨询。同时，学校</w:t>
      </w:r>
      <w:r w:rsidRPr="00DD3E6F">
        <w:rPr>
          <w:rFonts w:ascii="仿宋" w:eastAsia="仿宋" w:hAnsi="仿宋"/>
          <w:sz w:val="28"/>
          <w:szCs w:val="28"/>
        </w:rPr>
        <w:t>通过“就业服务月”、“职业生涯规划大赛”、“模拟</w:t>
      </w:r>
      <w:r w:rsidRPr="00DD3E6F">
        <w:rPr>
          <w:rFonts w:ascii="仿宋" w:eastAsia="仿宋" w:hAnsi="仿宋"/>
          <w:sz w:val="28"/>
          <w:szCs w:val="28"/>
        </w:rPr>
        <w:lastRenderedPageBreak/>
        <w:t>面试大赛”等活动，进一步普及大学生职业生涯规划的知识，提高大学生的实践能力，提高毕业生的就业竞争力。</w:t>
      </w:r>
    </w:p>
    <w:p w:rsidR="000268FE" w:rsidRPr="006A7FFD" w:rsidRDefault="00F03817" w:rsidP="00686B0C">
      <w:pPr>
        <w:ind w:firstLineChars="200" w:firstLine="562"/>
        <w:jc w:val="left"/>
        <w:rPr>
          <w:rFonts w:asciiTheme="minorEastAsia" w:eastAsiaTheme="minorEastAsia" w:hAnsiTheme="minorEastAsia"/>
          <w:b/>
          <w:szCs w:val="28"/>
        </w:rPr>
      </w:pPr>
      <w:r w:rsidRPr="00EB277A">
        <w:rPr>
          <w:rFonts w:ascii="Time New Roman" w:eastAsia="仿宋" w:hAnsi="Time New Roman" w:hint="eastAsia"/>
          <w:b/>
          <w:sz w:val="28"/>
          <w:szCs w:val="28"/>
        </w:rPr>
        <w:t>5</w:t>
      </w:r>
      <w:r w:rsidR="000268FE" w:rsidRPr="00686B0C">
        <w:rPr>
          <w:rFonts w:ascii="仿宋" w:eastAsia="仿宋" w:hAnsi="仿宋" w:hint="eastAsia"/>
          <w:b/>
          <w:sz w:val="28"/>
          <w:szCs w:val="28"/>
        </w:rPr>
        <w:t>、加强就业调研，掌握就业市场动向，反馈教育教学环节，培养</w:t>
      </w:r>
      <w:r w:rsidR="00EF5155" w:rsidRPr="00686B0C">
        <w:rPr>
          <w:rFonts w:ascii="仿宋" w:eastAsia="仿宋" w:hAnsi="仿宋" w:hint="eastAsia"/>
          <w:b/>
          <w:sz w:val="28"/>
          <w:szCs w:val="28"/>
        </w:rPr>
        <w:t>符合社会要求</w:t>
      </w:r>
      <w:r w:rsidR="000268FE" w:rsidRPr="00686B0C">
        <w:rPr>
          <w:rFonts w:ascii="仿宋" w:eastAsia="仿宋" w:hAnsi="仿宋" w:hint="eastAsia"/>
          <w:b/>
          <w:sz w:val="28"/>
          <w:szCs w:val="28"/>
        </w:rPr>
        <w:t>的高素质人才。</w:t>
      </w:r>
    </w:p>
    <w:p w:rsidR="00EF5155" w:rsidRPr="00DD3E6F" w:rsidRDefault="009443C4" w:rsidP="00A231CA">
      <w:pPr>
        <w:ind w:firstLineChars="200" w:firstLine="560"/>
        <w:jc w:val="left"/>
        <w:rPr>
          <w:rFonts w:ascii="仿宋" w:eastAsia="仿宋" w:hAnsi="仿宋"/>
          <w:sz w:val="28"/>
          <w:szCs w:val="28"/>
        </w:rPr>
      </w:pPr>
      <w:r>
        <w:rPr>
          <w:rFonts w:ascii="仿宋" w:eastAsia="仿宋" w:hAnsi="仿宋" w:hint="eastAsia"/>
          <w:sz w:val="28"/>
          <w:szCs w:val="28"/>
        </w:rPr>
        <w:t>学校定期开展就业调研</w:t>
      </w:r>
      <w:r w:rsidR="00C94462" w:rsidRPr="00DD3E6F">
        <w:rPr>
          <w:rFonts w:ascii="仿宋" w:eastAsia="仿宋" w:hAnsi="仿宋" w:hint="eastAsia"/>
          <w:sz w:val="28"/>
          <w:szCs w:val="28"/>
        </w:rPr>
        <w:t>、毕业生追踪调查，</w:t>
      </w:r>
      <w:r w:rsidR="000268FE" w:rsidRPr="00DD3E6F">
        <w:rPr>
          <w:rFonts w:ascii="仿宋" w:eastAsia="仿宋" w:hAnsi="仿宋" w:hint="eastAsia"/>
          <w:sz w:val="28"/>
          <w:szCs w:val="28"/>
        </w:rPr>
        <w:t>组织就业工作人员赴不同行业的用人单位进行调研，通过发放问卷，访谈形式，了解用人单位对人才的实际需求。依托招生——培养——就业联动协调机制，将用人单位及毕业生对学校</w:t>
      </w:r>
      <w:r w:rsidR="00EF5155" w:rsidRPr="00DD3E6F">
        <w:rPr>
          <w:rFonts w:ascii="仿宋" w:eastAsia="仿宋" w:hAnsi="仿宋" w:hint="eastAsia"/>
          <w:sz w:val="28"/>
          <w:szCs w:val="28"/>
        </w:rPr>
        <w:t>人才</w:t>
      </w:r>
      <w:r w:rsidR="000268FE" w:rsidRPr="00DD3E6F">
        <w:rPr>
          <w:rFonts w:ascii="仿宋" w:eastAsia="仿宋" w:hAnsi="仿宋" w:hint="eastAsia"/>
          <w:sz w:val="28"/>
          <w:szCs w:val="28"/>
        </w:rPr>
        <w:t>培养的意见和建议反馈至教育</w:t>
      </w:r>
      <w:r w:rsidR="00EF5155" w:rsidRPr="00DD3E6F">
        <w:rPr>
          <w:rFonts w:ascii="仿宋" w:eastAsia="仿宋" w:hAnsi="仿宋" w:hint="eastAsia"/>
          <w:sz w:val="28"/>
          <w:szCs w:val="28"/>
        </w:rPr>
        <w:t>教学部门，不断改进教育教学工作，提高人才培养质量，为毕业生就业打下坚实的基础。</w:t>
      </w:r>
      <w:r w:rsidR="00A34DEA" w:rsidRPr="00DD3E6F">
        <w:rPr>
          <w:rFonts w:ascii="仿宋" w:eastAsia="仿宋" w:hAnsi="仿宋" w:hint="eastAsia"/>
          <w:sz w:val="28"/>
          <w:szCs w:val="28"/>
        </w:rPr>
        <w:t>学校</w:t>
      </w:r>
      <w:r w:rsidR="004B0456" w:rsidRPr="00DD3E6F">
        <w:rPr>
          <w:rFonts w:ascii="仿宋" w:eastAsia="仿宋" w:hAnsi="仿宋" w:hint="eastAsia"/>
          <w:sz w:val="28"/>
          <w:szCs w:val="28"/>
        </w:rPr>
        <w:t>每年组织院系开展就业工作项目申请，结合学院特色，专业特点研究就业工作的新思路新方法。</w:t>
      </w:r>
    </w:p>
    <w:p w:rsidR="000268FE" w:rsidRPr="0066289B" w:rsidRDefault="000268FE" w:rsidP="0066289B">
      <w:pPr>
        <w:spacing w:line="500" w:lineRule="exact"/>
        <w:ind w:firstLineChars="250" w:firstLine="700"/>
        <w:jc w:val="left"/>
        <w:rPr>
          <w:rFonts w:ascii="仿宋" w:hAnsi="仿宋"/>
          <w:sz w:val="28"/>
          <w:szCs w:val="28"/>
        </w:rPr>
      </w:pPr>
    </w:p>
    <w:p w:rsidR="00064234" w:rsidRDefault="00064234" w:rsidP="00064234">
      <w:pPr>
        <w:spacing w:line="500" w:lineRule="exact"/>
        <w:ind w:firstLineChars="250" w:firstLine="700"/>
        <w:jc w:val="left"/>
        <w:rPr>
          <w:rFonts w:ascii="仿宋" w:hAnsi="仿宋"/>
          <w:sz w:val="28"/>
          <w:szCs w:val="28"/>
        </w:rPr>
        <w:sectPr w:rsidR="00064234" w:rsidSect="00055170">
          <w:headerReference w:type="default" r:id="rId19"/>
          <w:footerReference w:type="default" r:id="rId20"/>
          <w:pgSz w:w="11906" w:h="16838"/>
          <w:pgMar w:top="1701" w:right="1134" w:bottom="1701" w:left="1134" w:header="851" w:footer="992" w:gutter="0"/>
          <w:pgNumType w:start="1"/>
          <w:cols w:space="425"/>
          <w:docGrid w:type="lines" w:linePitch="312"/>
        </w:sectPr>
      </w:pPr>
    </w:p>
    <w:p w:rsidR="00064234" w:rsidRPr="007621C7" w:rsidRDefault="00064234" w:rsidP="00064234">
      <w:pPr>
        <w:jc w:val="left"/>
        <w:rPr>
          <w:rFonts w:ascii="宋体" w:hAnsi="宋体"/>
          <w:b/>
          <w:sz w:val="32"/>
          <w:szCs w:val="32"/>
        </w:rPr>
      </w:pPr>
      <w:r w:rsidRPr="007621C7">
        <w:rPr>
          <w:rFonts w:ascii="宋体" w:hAnsi="宋体" w:hint="eastAsia"/>
          <w:b/>
          <w:sz w:val="32"/>
          <w:szCs w:val="32"/>
        </w:rPr>
        <w:lastRenderedPageBreak/>
        <w:t>附：北京邮电大学2009-2013届毕业生就业基本情况</w:t>
      </w:r>
    </w:p>
    <w:p w:rsidR="00064234" w:rsidRPr="00D442AF" w:rsidRDefault="00064234" w:rsidP="00064234">
      <w:pPr>
        <w:rPr>
          <w:rFonts w:ascii="宋体" w:hAnsi="宋体"/>
          <w:sz w:val="28"/>
          <w:szCs w:val="28"/>
        </w:rPr>
      </w:pPr>
    </w:p>
    <w:p w:rsidR="00064234" w:rsidRPr="007621C7" w:rsidRDefault="00064234" w:rsidP="00064234">
      <w:pPr>
        <w:rPr>
          <w:rFonts w:ascii="宋体" w:hAnsi="宋体"/>
          <w:b/>
          <w:sz w:val="28"/>
          <w:szCs w:val="28"/>
        </w:rPr>
      </w:pPr>
      <w:r w:rsidRPr="007621C7">
        <w:rPr>
          <w:rFonts w:ascii="宋体" w:hAnsi="宋体" w:hint="eastAsia"/>
          <w:b/>
          <w:sz w:val="28"/>
          <w:szCs w:val="28"/>
        </w:rPr>
        <w:t>一、2009-2013年毕业生就业率</w:t>
      </w:r>
    </w:p>
    <w:p w:rsidR="00064234" w:rsidRPr="00D442AF" w:rsidRDefault="00064234" w:rsidP="00064234">
      <w:pPr>
        <w:rPr>
          <w:rFonts w:ascii="宋体" w:hAnsi="宋体"/>
          <w:sz w:val="28"/>
          <w:szCs w:val="28"/>
        </w:rPr>
      </w:pPr>
    </w:p>
    <w:tbl>
      <w:tblPr>
        <w:tblW w:w="13528" w:type="dxa"/>
        <w:jc w:val="center"/>
        <w:tblInd w:w="93" w:type="dxa"/>
        <w:tblLook w:val="04A0"/>
      </w:tblPr>
      <w:tblGrid>
        <w:gridCol w:w="1018"/>
        <w:gridCol w:w="2085"/>
        <w:gridCol w:w="2482"/>
        <w:gridCol w:w="1688"/>
        <w:gridCol w:w="1688"/>
        <w:gridCol w:w="2085"/>
        <w:gridCol w:w="2482"/>
      </w:tblGrid>
      <w:tr w:rsidR="00064234" w:rsidRPr="00D442AF" w:rsidTr="009C4DAA">
        <w:trPr>
          <w:trHeight w:val="429"/>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年份</w:t>
            </w:r>
          </w:p>
        </w:tc>
        <w:tc>
          <w:tcPr>
            <w:tcW w:w="2085" w:type="dxa"/>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本科生人数</w:t>
            </w:r>
          </w:p>
        </w:tc>
        <w:tc>
          <w:tcPr>
            <w:tcW w:w="2482" w:type="dxa"/>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本科生就业率</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硕士生人数</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博士生人数</w:t>
            </w:r>
          </w:p>
        </w:tc>
        <w:tc>
          <w:tcPr>
            <w:tcW w:w="2085" w:type="dxa"/>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研究生人数</w:t>
            </w:r>
          </w:p>
        </w:tc>
        <w:tc>
          <w:tcPr>
            <w:tcW w:w="2482" w:type="dxa"/>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研究生就业率</w:t>
            </w:r>
          </w:p>
        </w:tc>
      </w:tr>
      <w:tr w:rsidR="00064234" w:rsidRPr="00D442AF" w:rsidTr="009C4DAA">
        <w:trPr>
          <w:trHeight w:val="429"/>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2009</w:t>
            </w:r>
          </w:p>
        </w:tc>
        <w:tc>
          <w:tcPr>
            <w:tcW w:w="20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2897</w:t>
            </w:r>
          </w:p>
        </w:tc>
        <w:tc>
          <w:tcPr>
            <w:tcW w:w="2482"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99.41%</w:t>
            </w:r>
          </w:p>
        </w:tc>
        <w:tc>
          <w:tcPr>
            <w:tcW w:w="168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1776</w:t>
            </w:r>
          </w:p>
        </w:tc>
        <w:tc>
          <w:tcPr>
            <w:tcW w:w="168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155</w:t>
            </w:r>
          </w:p>
        </w:tc>
        <w:tc>
          <w:tcPr>
            <w:tcW w:w="20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1931</w:t>
            </w:r>
          </w:p>
        </w:tc>
        <w:tc>
          <w:tcPr>
            <w:tcW w:w="2482"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100%</w:t>
            </w:r>
          </w:p>
        </w:tc>
      </w:tr>
      <w:tr w:rsidR="00064234" w:rsidRPr="00D442AF" w:rsidTr="009C4DAA">
        <w:trPr>
          <w:trHeight w:val="429"/>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2010</w:t>
            </w:r>
          </w:p>
        </w:tc>
        <w:tc>
          <w:tcPr>
            <w:tcW w:w="20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3121</w:t>
            </w:r>
          </w:p>
        </w:tc>
        <w:tc>
          <w:tcPr>
            <w:tcW w:w="2482"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99.17%</w:t>
            </w:r>
          </w:p>
        </w:tc>
        <w:tc>
          <w:tcPr>
            <w:tcW w:w="168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1824</w:t>
            </w:r>
          </w:p>
        </w:tc>
        <w:tc>
          <w:tcPr>
            <w:tcW w:w="168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194</w:t>
            </w:r>
          </w:p>
        </w:tc>
        <w:tc>
          <w:tcPr>
            <w:tcW w:w="20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2018</w:t>
            </w:r>
          </w:p>
        </w:tc>
        <w:tc>
          <w:tcPr>
            <w:tcW w:w="2482"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100%</w:t>
            </w:r>
          </w:p>
        </w:tc>
      </w:tr>
      <w:tr w:rsidR="00064234" w:rsidRPr="00D442AF" w:rsidTr="009C4DAA">
        <w:trPr>
          <w:trHeight w:val="429"/>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2011</w:t>
            </w:r>
          </w:p>
        </w:tc>
        <w:tc>
          <w:tcPr>
            <w:tcW w:w="20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3189</w:t>
            </w:r>
          </w:p>
        </w:tc>
        <w:tc>
          <w:tcPr>
            <w:tcW w:w="2482"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99.28%</w:t>
            </w:r>
          </w:p>
        </w:tc>
        <w:tc>
          <w:tcPr>
            <w:tcW w:w="168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1845</w:t>
            </w:r>
          </w:p>
        </w:tc>
        <w:tc>
          <w:tcPr>
            <w:tcW w:w="168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183</w:t>
            </w:r>
          </w:p>
        </w:tc>
        <w:tc>
          <w:tcPr>
            <w:tcW w:w="20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2028</w:t>
            </w:r>
          </w:p>
        </w:tc>
        <w:tc>
          <w:tcPr>
            <w:tcW w:w="2482"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99.46%</w:t>
            </w:r>
          </w:p>
        </w:tc>
      </w:tr>
      <w:tr w:rsidR="00064234" w:rsidRPr="00D442AF" w:rsidTr="009C4DAA">
        <w:trPr>
          <w:trHeight w:val="429"/>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2012</w:t>
            </w:r>
          </w:p>
        </w:tc>
        <w:tc>
          <w:tcPr>
            <w:tcW w:w="20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3164</w:t>
            </w:r>
          </w:p>
        </w:tc>
        <w:tc>
          <w:tcPr>
            <w:tcW w:w="2482"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99.27%</w:t>
            </w:r>
          </w:p>
        </w:tc>
        <w:tc>
          <w:tcPr>
            <w:tcW w:w="168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2400</w:t>
            </w:r>
          </w:p>
        </w:tc>
        <w:tc>
          <w:tcPr>
            <w:tcW w:w="168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210</w:t>
            </w:r>
          </w:p>
        </w:tc>
        <w:tc>
          <w:tcPr>
            <w:tcW w:w="20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2610</w:t>
            </w:r>
          </w:p>
        </w:tc>
        <w:tc>
          <w:tcPr>
            <w:tcW w:w="2482"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100%</w:t>
            </w:r>
          </w:p>
        </w:tc>
      </w:tr>
      <w:tr w:rsidR="00064234" w:rsidRPr="00D442AF" w:rsidTr="009C4DAA">
        <w:trPr>
          <w:trHeight w:val="429"/>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2013</w:t>
            </w:r>
          </w:p>
        </w:tc>
        <w:tc>
          <w:tcPr>
            <w:tcW w:w="20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3079</w:t>
            </w:r>
          </w:p>
        </w:tc>
        <w:tc>
          <w:tcPr>
            <w:tcW w:w="2482"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99.16%</w:t>
            </w:r>
          </w:p>
        </w:tc>
        <w:tc>
          <w:tcPr>
            <w:tcW w:w="168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2466</w:t>
            </w:r>
          </w:p>
        </w:tc>
        <w:tc>
          <w:tcPr>
            <w:tcW w:w="168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187</w:t>
            </w:r>
          </w:p>
        </w:tc>
        <w:tc>
          <w:tcPr>
            <w:tcW w:w="20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2653</w:t>
            </w:r>
          </w:p>
        </w:tc>
        <w:tc>
          <w:tcPr>
            <w:tcW w:w="2482"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100%</w:t>
            </w:r>
          </w:p>
        </w:tc>
      </w:tr>
    </w:tbl>
    <w:p w:rsidR="00064234" w:rsidRPr="00D442AF" w:rsidRDefault="00064234" w:rsidP="00064234">
      <w:pPr>
        <w:rPr>
          <w:rFonts w:ascii="宋体" w:hAnsi="宋体"/>
        </w:rPr>
      </w:pPr>
    </w:p>
    <w:p w:rsidR="00064234" w:rsidRPr="00D442AF" w:rsidRDefault="00064234" w:rsidP="00064234">
      <w:pPr>
        <w:rPr>
          <w:rFonts w:ascii="宋体" w:hAnsi="宋体"/>
        </w:rPr>
      </w:pPr>
    </w:p>
    <w:p w:rsidR="00064234" w:rsidRPr="00D442AF" w:rsidRDefault="00064234" w:rsidP="00064234">
      <w:pPr>
        <w:rPr>
          <w:rFonts w:ascii="宋体" w:hAnsi="宋体"/>
        </w:rPr>
      </w:pPr>
    </w:p>
    <w:p w:rsidR="00064234" w:rsidRPr="00D442AF" w:rsidRDefault="00064234" w:rsidP="00064234">
      <w:pPr>
        <w:rPr>
          <w:rFonts w:ascii="宋体" w:hAnsi="宋体"/>
        </w:rPr>
      </w:pPr>
    </w:p>
    <w:p w:rsidR="00064234" w:rsidRPr="00D442AF" w:rsidRDefault="00064234" w:rsidP="00064234">
      <w:pPr>
        <w:rPr>
          <w:rFonts w:ascii="宋体" w:hAnsi="宋体"/>
        </w:rPr>
      </w:pPr>
    </w:p>
    <w:p w:rsidR="00064234" w:rsidRPr="00D442AF" w:rsidRDefault="00064234" w:rsidP="00064234">
      <w:pPr>
        <w:rPr>
          <w:rFonts w:ascii="宋体" w:hAnsi="宋体"/>
        </w:rPr>
      </w:pPr>
    </w:p>
    <w:p w:rsidR="00064234" w:rsidRPr="007621C7" w:rsidRDefault="00064234" w:rsidP="00064234">
      <w:pPr>
        <w:rPr>
          <w:rFonts w:ascii="宋体" w:hAnsi="宋体"/>
          <w:b/>
          <w:sz w:val="28"/>
          <w:szCs w:val="28"/>
        </w:rPr>
      </w:pPr>
      <w:r w:rsidRPr="007621C7">
        <w:rPr>
          <w:rFonts w:ascii="宋体" w:hAnsi="宋体" w:hint="eastAsia"/>
          <w:b/>
          <w:sz w:val="28"/>
          <w:szCs w:val="28"/>
        </w:rPr>
        <w:lastRenderedPageBreak/>
        <w:t>二、2009-2013年毕业生就业毕业去向统计</w:t>
      </w:r>
    </w:p>
    <w:p w:rsidR="00064234" w:rsidRPr="00D442AF" w:rsidRDefault="00064234" w:rsidP="00064234">
      <w:pPr>
        <w:jc w:val="left"/>
        <w:rPr>
          <w:rFonts w:ascii="宋体" w:hAnsi="宋体"/>
          <w:sz w:val="28"/>
          <w:szCs w:val="28"/>
        </w:rPr>
      </w:pPr>
      <w:r w:rsidRPr="00D442AF">
        <w:rPr>
          <w:rFonts w:ascii="宋体" w:hAnsi="宋体" w:hint="eastAsia"/>
          <w:sz w:val="28"/>
          <w:szCs w:val="28"/>
        </w:rPr>
        <w:t xml:space="preserve"> 本科生毕业去向统计表</w:t>
      </w:r>
    </w:p>
    <w:tbl>
      <w:tblPr>
        <w:tblW w:w="13654" w:type="dxa"/>
        <w:jc w:val="center"/>
        <w:tblInd w:w="-240" w:type="dxa"/>
        <w:tblLook w:val="04A0"/>
      </w:tblPr>
      <w:tblGrid>
        <w:gridCol w:w="1749"/>
        <w:gridCol w:w="1836"/>
        <w:gridCol w:w="1366"/>
        <w:gridCol w:w="1623"/>
        <w:gridCol w:w="1354"/>
        <w:gridCol w:w="1478"/>
        <w:gridCol w:w="1357"/>
        <w:gridCol w:w="1475"/>
        <w:gridCol w:w="1416"/>
      </w:tblGrid>
      <w:tr w:rsidR="00064234" w:rsidRPr="00D442AF" w:rsidTr="009C4DAA">
        <w:trPr>
          <w:trHeight w:val="340"/>
          <w:jc w:val="center"/>
        </w:trPr>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 xml:space="preserve">年份　</w:t>
            </w:r>
          </w:p>
        </w:tc>
        <w:tc>
          <w:tcPr>
            <w:tcW w:w="1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毕业生人数</w:t>
            </w:r>
          </w:p>
        </w:tc>
        <w:tc>
          <w:tcPr>
            <w:tcW w:w="2989" w:type="dxa"/>
            <w:gridSpan w:val="2"/>
            <w:tcBorders>
              <w:top w:val="single" w:sz="8" w:space="0" w:color="auto"/>
              <w:left w:val="nil"/>
              <w:bottom w:val="single" w:sz="8" w:space="0" w:color="auto"/>
              <w:right w:val="single" w:sz="8" w:space="0" w:color="000000"/>
            </w:tcBorders>
            <w:shd w:val="clear" w:color="auto" w:fill="auto"/>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就业</w:t>
            </w:r>
          </w:p>
        </w:tc>
        <w:tc>
          <w:tcPr>
            <w:tcW w:w="2832" w:type="dxa"/>
            <w:gridSpan w:val="2"/>
            <w:tcBorders>
              <w:top w:val="single" w:sz="8" w:space="0" w:color="auto"/>
              <w:left w:val="nil"/>
              <w:bottom w:val="single" w:sz="8" w:space="0" w:color="auto"/>
              <w:right w:val="single" w:sz="8" w:space="0" w:color="000000"/>
            </w:tcBorders>
            <w:shd w:val="clear" w:color="auto" w:fill="auto"/>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出国（境）</w:t>
            </w:r>
          </w:p>
        </w:tc>
        <w:tc>
          <w:tcPr>
            <w:tcW w:w="2832" w:type="dxa"/>
            <w:gridSpan w:val="2"/>
            <w:tcBorders>
              <w:top w:val="single" w:sz="8" w:space="0" w:color="auto"/>
              <w:left w:val="nil"/>
              <w:bottom w:val="single" w:sz="8" w:space="0" w:color="auto"/>
              <w:right w:val="single" w:sz="8" w:space="0" w:color="000000"/>
            </w:tcBorders>
            <w:shd w:val="clear" w:color="auto" w:fill="auto"/>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升学</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总就业率</w:t>
            </w:r>
          </w:p>
        </w:tc>
      </w:tr>
      <w:tr w:rsidR="00064234" w:rsidRPr="00D442AF" w:rsidTr="009C4DAA">
        <w:trPr>
          <w:trHeight w:val="340"/>
          <w:jc w:val="center"/>
        </w:trPr>
        <w:tc>
          <w:tcPr>
            <w:tcW w:w="1749" w:type="dxa"/>
            <w:vMerge/>
            <w:tcBorders>
              <w:top w:val="single" w:sz="8" w:space="0" w:color="auto"/>
              <w:left w:val="single" w:sz="8" w:space="0" w:color="auto"/>
              <w:bottom w:val="single" w:sz="8" w:space="0" w:color="000000"/>
              <w:right w:val="single" w:sz="8" w:space="0" w:color="auto"/>
            </w:tcBorders>
            <w:vAlign w:val="center"/>
            <w:hideMark/>
          </w:tcPr>
          <w:p w:rsidR="00064234" w:rsidRPr="00D442AF" w:rsidRDefault="00064234" w:rsidP="009C4DAA">
            <w:pPr>
              <w:widowControl/>
              <w:jc w:val="left"/>
              <w:rPr>
                <w:rFonts w:ascii="宋体" w:hAnsi="宋体" w:cs="宋体"/>
                <w:color w:val="000000"/>
                <w:kern w:val="0"/>
                <w:sz w:val="28"/>
                <w:szCs w:val="28"/>
              </w:rPr>
            </w:pPr>
          </w:p>
        </w:tc>
        <w:tc>
          <w:tcPr>
            <w:tcW w:w="1836" w:type="dxa"/>
            <w:vMerge/>
            <w:tcBorders>
              <w:top w:val="single" w:sz="8" w:space="0" w:color="auto"/>
              <w:left w:val="single" w:sz="8" w:space="0" w:color="auto"/>
              <w:bottom w:val="single" w:sz="8" w:space="0" w:color="000000"/>
              <w:right w:val="single" w:sz="8" w:space="0" w:color="auto"/>
            </w:tcBorders>
            <w:vAlign w:val="center"/>
            <w:hideMark/>
          </w:tcPr>
          <w:p w:rsidR="00064234" w:rsidRPr="00D442AF" w:rsidRDefault="00064234" w:rsidP="009C4DAA">
            <w:pPr>
              <w:widowControl/>
              <w:jc w:val="left"/>
              <w:rPr>
                <w:rFonts w:ascii="宋体" w:hAnsi="宋体" w:cs="宋体"/>
                <w:color w:val="000000"/>
                <w:kern w:val="0"/>
                <w:sz w:val="28"/>
                <w:szCs w:val="28"/>
              </w:rPr>
            </w:pPr>
          </w:p>
        </w:tc>
        <w:tc>
          <w:tcPr>
            <w:tcW w:w="136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人数</w:t>
            </w:r>
          </w:p>
        </w:tc>
        <w:tc>
          <w:tcPr>
            <w:tcW w:w="1623"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比例</w:t>
            </w:r>
          </w:p>
        </w:tc>
        <w:tc>
          <w:tcPr>
            <w:tcW w:w="1354"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人数</w:t>
            </w:r>
          </w:p>
        </w:tc>
        <w:tc>
          <w:tcPr>
            <w:tcW w:w="1478"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比例</w:t>
            </w:r>
          </w:p>
        </w:tc>
        <w:tc>
          <w:tcPr>
            <w:tcW w:w="1357"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人数</w:t>
            </w:r>
          </w:p>
        </w:tc>
        <w:tc>
          <w:tcPr>
            <w:tcW w:w="1475"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8"/>
                <w:szCs w:val="28"/>
              </w:rPr>
            </w:pPr>
            <w:r w:rsidRPr="00D442AF">
              <w:rPr>
                <w:rFonts w:ascii="宋体" w:hAnsi="宋体" w:cs="宋体" w:hint="eastAsia"/>
                <w:color w:val="000000"/>
                <w:kern w:val="0"/>
                <w:sz w:val="28"/>
                <w:szCs w:val="28"/>
              </w:rPr>
              <w:t>比例</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064234" w:rsidRPr="00D442AF" w:rsidRDefault="00064234" w:rsidP="009C4DAA">
            <w:pPr>
              <w:widowControl/>
              <w:jc w:val="left"/>
              <w:rPr>
                <w:rFonts w:ascii="宋体" w:hAnsi="宋体" w:cs="宋体"/>
                <w:color w:val="000000"/>
                <w:kern w:val="0"/>
                <w:sz w:val="28"/>
                <w:szCs w:val="28"/>
              </w:rPr>
            </w:pPr>
          </w:p>
        </w:tc>
      </w:tr>
      <w:tr w:rsidR="00064234" w:rsidRPr="00D442AF" w:rsidTr="009C4DAA">
        <w:trPr>
          <w:trHeight w:val="340"/>
          <w:jc w:val="center"/>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2009</w:t>
            </w:r>
          </w:p>
        </w:tc>
        <w:tc>
          <w:tcPr>
            <w:tcW w:w="183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2897</w:t>
            </w:r>
          </w:p>
        </w:tc>
        <w:tc>
          <w:tcPr>
            <w:tcW w:w="136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1293</w:t>
            </w:r>
          </w:p>
        </w:tc>
        <w:tc>
          <w:tcPr>
            <w:tcW w:w="1623"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44.63%</w:t>
            </w:r>
          </w:p>
        </w:tc>
        <w:tc>
          <w:tcPr>
            <w:tcW w:w="1354"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347</w:t>
            </w:r>
          </w:p>
        </w:tc>
        <w:tc>
          <w:tcPr>
            <w:tcW w:w="1478"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11.98%</w:t>
            </w:r>
          </w:p>
        </w:tc>
        <w:tc>
          <w:tcPr>
            <w:tcW w:w="1357"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1240</w:t>
            </w:r>
          </w:p>
        </w:tc>
        <w:tc>
          <w:tcPr>
            <w:tcW w:w="1475"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42.80%</w:t>
            </w:r>
          </w:p>
        </w:tc>
        <w:tc>
          <w:tcPr>
            <w:tcW w:w="141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99.41%</w:t>
            </w:r>
          </w:p>
        </w:tc>
      </w:tr>
      <w:tr w:rsidR="00064234" w:rsidRPr="00D442AF" w:rsidTr="009C4DAA">
        <w:trPr>
          <w:trHeight w:val="340"/>
          <w:jc w:val="center"/>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2010</w:t>
            </w:r>
          </w:p>
        </w:tc>
        <w:tc>
          <w:tcPr>
            <w:tcW w:w="183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3121</w:t>
            </w:r>
          </w:p>
        </w:tc>
        <w:tc>
          <w:tcPr>
            <w:tcW w:w="136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1296</w:t>
            </w:r>
          </w:p>
        </w:tc>
        <w:tc>
          <w:tcPr>
            <w:tcW w:w="1623"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41.53%</w:t>
            </w:r>
          </w:p>
        </w:tc>
        <w:tc>
          <w:tcPr>
            <w:tcW w:w="1354"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540</w:t>
            </w:r>
          </w:p>
        </w:tc>
        <w:tc>
          <w:tcPr>
            <w:tcW w:w="1478"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17.30%</w:t>
            </w:r>
          </w:p>
        </w:tc>
        <w:tc>
          <w:tcPr>
            <w:tcW w:w="1357"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1259</w:t>
            </w:r>
          </w:p>
        </w:tc>
        <w:tc>
          <w:tcPr>
            <w:tcW w:w="1475"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40.34%</w:t>
            </w:r>
          </w:p>
        </w:tc>
        <w:tc>
          <w:tcPr>
            <w:tcW w:w="141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99.17%</w:t>
            </w:r>
          </w:p>
        </w:tc>
      </w:tr>
      <w:tr w:rsidR="00064234" w:rsidRPr="00D442AF" w:rsidTr="009C4DAA">
        <w:trPr>
          <w:trHeight w:val="340"/>
          <w:jc w:val="center"/>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2011</w:t>
            </w:r>
          </w:p>
        </w:tc>
        <w:tc>
          <w:tcPr>
            <w:tcW w:w="183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3189</w:t>
            </w:r>
          </w:p>
        </w:tc>
        <w:tc>
          <w:tcPr>
            <w:tcW w:w="136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1395</w:t>
            </w:r>
          </w:p>
        </w:tc>
        <w:tc>
          <w:tcPr>
            <w:tcW w:w="1623"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43.74%</w:t>
            </w:r>
          </w:p>
        </w:tc>
        <w:tc>
          <w:tcPr>
            <w:tcW w:w="1354"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578</w:t>
            </w:r>
          </w:p>
        </w:tc>
        <w:tc>
          <w:tcPr>
            <w:tcW w:w="1478"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18.12%</w:t>
            </w:r>
          </w:p>
        </w:tc>
        <w:tc>
          <w:tcPr>
            <w:tcW w:w="1357"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1193</w:t>
            </w:r>
          </w:p>
        </w:tc>
        <w:tc>
          <w:tcPr>
            <w:tcW w:w="1475"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37.41%</w:t>
            </w:r>
          </w:p>
        </w:tc>
        <w:tc>
          <w:tcPr>
            <w:tcW w:w="141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99.28%</w:t>
            </w:r>
          </w:p>
        </w:tc>
      </w:tr>
      <w:tr w:rsidR="00064234" w:rsidRPr="00D442AF" w:rsidTr="009C4DAA">
        <w:trPr>
          <w:trHeight w:val="340"/>
          <w:jc w:val="center"/>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2012</w:t>
            </w:r>
          </w:p>
        </w:tc>
        <w:tc>
          <w:tcPr>
            <w:tcW w:w="183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3164</w:t>
            </w:r>
          </w:p>
        </w:tc>
        <w:tc>
          <w:tcPr>
            <w:tcW w:w="136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1174</w:t>
            </w:r>
          </w:p>
        </w:tc>
        <w:tc>
          <w:tcPr>
            <w:tcW w:w="1623"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37.10%</w:t>
            </w:r>
          </w:p>
        </w:tc>
        <w:tc>
          <w:tcPr>
            <w:tcW w:w="1354"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765</w:t>
            </w:r>
          </w:p>
        </w:tc>
        <w:tc>
          <w:tcPr>
            <w:tcW w:w="1478"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24.18%</w:t>
            </w:r>
          </w:p>
        </w:tc>
        <w:tc>
          <w:tcPr>
            <w:tcW w:w="1357"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1202</w:t>
            </w:r>
          </w:p>
        </w:tc>
        <w:tc>
          <w:tcPr>
            <w:tcW w:w="1475"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37.99%</w:t>
            </w:r>
          </w:p>
        </w:tc>
        <w:tc>
          <w:tcPr>
            <w:tcW w:w="141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99.27%</w:t>
            </w:r>
          </w:p>
        </w:tc>
      </w:tr>
      <w:tr w:rsidR="00064234" w:rsidRPr="00D442AF" w:rsidTr="009C4DAA">
        <w:trPr>
          <w:trHeight w:val="340"/>
          <w:jc w:val="center"/>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2013</w:t>
            </w:r>
          </w:p>
        </w:tc>
        <w:tc>
          <w:tcPr>
            <w:tcW w:w="183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3079</w:t>
            </w:r>
          </w:p>
        </w:tc>
        <w:tc>
          <w:tcPr>
            <w:tcW w:w="136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1053</w:t>
            </w:r>
          </w:p>
        </w:tc>
        <w:tc>
          <w:tcPr>
            <w:tcW w:w="1623"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34.20%</w:t>
            </w:r>
          </w:p>
        </w:tc>
        <w:tc>
          <w:tcPr>
            <w:tcW w:w="1354"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754</w:t>
            </w:r>
          </w:p>
        </w:tc>
        <w:tc>
          <w:tcPr>
            <w:tcW w:w="1478"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24.49%</w:t>
            </w:r>
          </w:p>
        </w:tc>
        <w:tc>
          <w:tcPr>
            <w:tcW w:w="1357"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1246</w:t>
            </w:r>
          </w:p>
        </w:tc>
        <w:tc>
          <w:tcPr>
            <w:tcW w:w="1475"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40.47%</w:t>
            </w:r>
          </w:p>
        </w:tc>
        <w:tc>
          <w:tcPr>
            <w:tcW w:w="1416" w:type="dxa"/>
            <w:tcBorders>
              <w:top w:val="nil"/>
              <w:left w:val="nil"/>
              <w:bottom w:val="single" w:sz="8" w:space="0" w:color="auto"/>
              <w:right w:val="single" w:sz="8"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8"/>
                <w:szCs w:val="28"/>
              </w:rPr>
            </w:pPr>
            <w:r w:rsidRPr="00D442AF">
              <w:rPr>
                <w:rFonts w:ascii="宋体" w:hAnsi="宋体" w:cs="宋体" w:hint="eastAsia"/>
                <w:kern w:val="0"/>
                <w:sz w:val="28"/>
                <w:szCs w:val="28"/>
              </w:rPr>
              <w:t>99.16%</w:t>
            </w:r>
          </w:p>
        </w:tc>
      </w:tr>
    </w:tbl>
    <w:p w:rsidR="00064234" w:rsidRPr="00D442AF" w:rsidRDefault="00064234" w:rsidP="00064234">
      <w:pPr>
        <w:rPr>
          <w:rFonts w:ascii="宋体" w:hAnsi="宋体"/>
        </w:rPr>
      </w:pPr>
    </w:p>
    <w:p w:rsidR="00064234" w:rsidRPr="00D442AF" w:rsidRDefault="00064234" w:rsidP="00064234">
      <w:pPr>
        <w:jc w:val="center"/>
        <w:rPr>
          <w:rFonts w:ascii="宋体" w:hAnsi="宋体"/>
          <w:sz w:val="24"/>
          <w:szCs w:val="24"/>
        </w:rPr>
      </w:pPr>
    </w:p>
    <w:p w:rsidR="00064234" w:rsidRPr="00D442AF" w:rsidRDefault="00064234" w:rsidP="00064234">
      <w:pPr>
        <w:jc w:val="center"/>
        <w:rPr>
          <w:rFonts w:ascii="宋体" w:hAnsi="宋体"/>
          <w:sz w:val="24"/>
          <w:szCs w:val="24"/>
        </w:rPr>
      </w:pPr>
    </w:p>
    <w:p w:rsidR="00064234" w:rsidRPr="00D442AF" w:rsidRDefault="00064234" w:rsidP="00064234">
      <w:pPr>
        <w:jc w:val="center"/>
        <w:rPr>
          <w:rFonts w:ascii="宋体" w:hAnsi="宋体"/>
          <w:sz w:val="24"/>
          <w:szCs w:val="24"/>
        </w:rPr>
      </w:pPr>
    </w:p>
    <w:p w:rsidR="00064234" w:rsidRPr="00D442AF" w:rsidRDefault="00064234" w:rsidP="00064234">
      <w:pPr>
        <w:jc w:val="center"/>
        <w:rPr>
          <w:rFonts w:ascii="宋体" w:hAnsi="宋体"/>
          <w:sz w:val="24"/>
          <w:szCs w:val="24"/>
        </w:rPr>
      </w:pPr>
    </w:p>
    <w:p w:rsidR="00064234" w:rsidRPr="00D442AF" w:rsidRDefault="00064234" w:rsidP="00064234">
      <w:pPr>
        <w:jc w:val="center"/>
        <w:rPr>
          <w:rFonts w:ascii="宋体" w:hAnsi="宋体"/>
          <w:sz w:val="24"/>
          <w:szCs w:val="24"/>
        </w:rPr>
      </w:pPr>
    </w:p>
    <w:p w:rsidR="00064234" w:rsidRPr="00D442AF" w:rsidRDefault="00064234" w:rsidP="00064234">
      <w:pPr>
        <w:jc w:val="center"/>
        <w:rPr>
          <w:rFonts w:ascii="宋体" w:hAnsi="宋体"/>
          <w:sz w:val="24"/>
          <w:szCs w:val="24"/>
        </w:rPr>
      </w:pPr>
    </w:p>
    <w:p w:rsidR="00064234" w:rsidRPr="00D442AF" w:rsidRDefault="00064234" w:rsidP="00064234">
      <w:pPr>
        <w:jc w:val="center"/>
        <w:rPr>
          <w:rFonts w:ascii="宋体" w:hAnsi="宋体"/>
          <w:sz w:val="24"/>
          <w:szCs w:val="24"/>
        </w:rPr>
      </w:pPr>
    </w:p>
    <w:p w:rsidR="00064234" w:rsidRPr="00C47FF4" w:rsidRDefault="00064234" w:rsidP="00064234">
      <w:pPr>
        <w:jc w:val="left"/>
        <w:rPr>
          <w:rFonts w:ascii="宋体" w:hAnsi="宋体"/>
          <w:sz w:val="28"/>
          <w:szCs w:val="28"/>
        </w:rPr>
      </w:pPr>
      <w:r w:rsidRPr="00C47FF4">
        <w:rPr>
          <w:rFonts w:ascii="宋体" w:hAnsi="宋体" w:hint="eastAsia"/>
          <w:sz w:val="28"/>
          <w:szCs w:val="28"/>
        </w:rPr>
        <w:lastRenderedPageBreak/>
        <w:t xml:space="preserve"> 研究生毕业去向统计表</w:t>
      </w:r>
    </w:p>
    <w:tbl>
      <w:tblPr>
        <w:tblW w:w="13608" w:type="dxa"/>
        <w:tblInd w:w="250" w:type="dxa"/>
        <w:tblLook w:val="04A0"/>
      </w:tblPr>
      <w:tblGrid>
        <w:gridCol w:w="1701"/>
        <w:gridCol w:w="1843"/>
        <w:gridCol w:w="1417"/>
        <w:gridCol w:w="1560"/>
        <w:gridCol w:w="1417"/>
        <w:gridCol w:w="1418"/>
        <w:gridCol w:w="1417"/>
        <w:gridCol w:w="1418"/>
        <w:gridCol w:w="1417"/>
      </w:tblGrid>
      <w:tr w:rsidR="00064234" w:rsidRPr="00D442AF" w:rsidTr="009C4DAA">
        <w:trPr>
          <w:trHeight w:val="298"/>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年份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毕业生人数</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就业</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出国（境）</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升学</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总就业率</w:t>
            </w:r>
          </w:p>
        </w:tc>
      </w:tr>
      <w:tr w:rsidR="00064234" w:rsidRPr="00D442AF" w:rsidTr="009C4DAA">
        <w:trPr>
          <w:trHeight w:val="29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64234" w:rsidRPr="00D442AF" w:rsidRDefault="00064234" w:rsidP="009C4DAA">
            <w:pPr>
              <w:widowControl/>
              <w:jc w:val="left"/>
              <w:rPr>
                <w:rFonts w:ascii="宋体" w:hAnsi="宋体"/>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64234" w:rsidRPr="00D442AF" w:rsidRDefault="00064234" w:rsidP="009C4DAA">
            <w:pPr>
              <w:widowControl/>
              <w:jc w:val="left"/>
              <w:rPr>
                <w:rFonts w:ascii="宋体" w:hAnsi="宋体"/>
                <w:sz w:val="28"/>
                <w:szCs w:val="28"/>
              </w:rPr>
            </w:pP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人数</w:t>
            </w:r>
          </w:p>
        </w:tc>
        <w:tc>
          <w:tcPr>
            <w:tcW w:w="1560"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比例</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人数</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比例</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人数</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比例</w:t>
            </w:r>
          </w:p>
        </w:tc>
        <w:tc>
          <w:tcPr>
            <w:tcW w:w="1417" w:type="dxa"/>
            <w:vMerge/>
            <w:tcBorders>
              <w:left w:val="single" w:sz="4" w:space="0" w:color="auto"/>
              <w:bottom w:val="single" w:sz="4" w:space="0" w:color="auto"/>
              <w:right w:val="single" w:sz="4" w:space="0" w:color="auto"/>
            </w:tcBorders>
            <w:vAlign w:val="center"/>
            <w:hideMark/>
          </w:tcPr>
          <w:p w:rsidR="00064234" w:rsidRPr="00D442AF" w:rsidRDefault="00064234" w:rsidP="009C4DAA">
            <w:pPr>
              <w:widowControl/>
              <w:jc w:val="left"/>
              <w:rPr>
                <w:rFonts w:ascii="宋体" w:hAnsi="宋体"/>
                <w:sz w:val="28"/>
                <w:szCs w:val="28"/>
              </w:rPr>
            </w:pPr>
          </w:p>
        </w:tc>
      </w:tr>
      <w:tr w:rsidR="00064234" w:rsidRPr="00D442AF" w:rsidTr="009C4DAA">
        <w:trPr>
          <w:trHeight w:val="29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2009</w:t>
            </w:r>
          </w:p>
        </w:tc>
        <w:tc>
          <w:tcPr>
            <w:tcW w:w="184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1931</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1860</w:t>
            </w:r>
          </w:p>
        </w:tc>
        <w:tc>
          <w:tcPr>
            <w:tcW w:w="1560"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96.32%</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56</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2.90%</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15</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0.78%</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100.00%</w:t>
            </w:r>
          </w:p>
        </w:tc>
      </w:tr>
      <w:tr w:rsidR="00064234" w:rsidRPr="00D442AF" w:rsidTr="009C4DAA">
        <w:trPr>
          <w:trHeight w:val="29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2010</w:t>
            </w:r>
          </w:p>
        </w:tc>
        <w:tc>
          <w:tcPr>
            <w:tcW w:w="184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2018</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1951</w:t>
            </w:r>
          </w:p>
        </w:tc>
        <w:tc>
          <w:tcPr>
            <w:tcW w:w="1560"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96.68%</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51</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2.53%</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16</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0.79%</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100.00%</w:t>
            </w:r>
          </w:p>
        </w:tc>
      </w:tr>
      <w:tr w:rsidR="00064234" w:rsidRPr="00D442AF" w:rsidTr="009C4DAA">
        <w:trPr>
          <w:trHeight w:val="29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2011</w:t>
            </w:r>
          </w:p>
        </w:tc>
        <w:tc>
          <w:tcPr>
            <w:tcW w:w="184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2028</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1971</w:t>
            </w:r>
          </w:p>
        </w:tc>
        <w:tc>
          <w:tcPr>
            <w:tcW w:w="1560"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97.19%</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28</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1.38%</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18</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0.89%</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99.46%</w:t>
            </w:r>
          </w:p>
        </w:tc>
      </w:tr>
      <w:tr w:rsidR="00064234" w:rsidRPr="00D442AF" w:rsidTr="009C4DAA">
        <w:trPr>
          <w:trHeight w:val="29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2012</w:t>
            </w:r>
          </w:p>
        </w:tc>
        <w:tc>
          <w:tcPr>
            <w:tcW w:w="184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2610</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2522</w:t>
            </w:r>
          </w:p>
        </w:tc>
        <w:tc>
          <w:tcPr>
            <w:tcW w:w="1560"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96.63%</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49</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1.88%</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39</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1.49%</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100.00%</w:t>
            </w:r>
          </w:p>
        </w:tc>
      </w:tr>
      <w:tr w:rsidR="00064234" w:rsidRPr="00D442AF" w:rsidTr="009C4DAA">
        <w:trPr>
          <w:trHeight w:val="29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2013</w:t>
            </w:r>
          </w:p>
        </w:tc>
        <w:tc>
          <w:tcPr>
            <w:tcW w:w="184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2653</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2569</w:t>
            </w:r>
          </w:p>
        </w:tc>
        <w:tc>
          <w:tcPr>
            <w:tcW w:w="1560"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96.83%</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51</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1.92%</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33</w:t>
            </w:r>
          </w:p>
        </w:tc>
        <w:tc>
          <w:tcPr>
            <w:tcW w:w="1418"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1.24%</w:t>
            </w:r>
          </w:p>
        </w:tc>
        <w:tc>
          <w:tcPr>
            <w:tcW w:w="141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sz w:val="28"/>
                <w:szCs w:val="28"/>
              </w:rPr>
            </w:pPr>
            <w:r w:rsidRPr="00D442AF">
              <w:rPr>
                <w:rFonts w:ascii="宋体" w:hAnsi="宋体" w:hint="eastAsia"/>
                <w:sz w:val="28"/>
                <w:szCs w:val="28"/>
              </w:rPr>
              <w:t>100.00%</w:t>
            </w:r>
          </w:p>
        </w:tc>
      </w:tr>
    </w:tbl>
    <w:p w:rsidR="00064234" w:rsidRPr="00D442AF" w:rsidRDefault="00064234" w:rsidP="00064234">
      <w:pPr>
        <w:rPr>
          <w:rFonts w:ascii="宋体" w:hAnsi="宋体"/>
          <w:sz w:val="28"/>
          <w:szCs w:val="28"/>
        </w:rPr>
      </w:pPr>
    </w:p>
    <w:p w:rsidR="00064234" w:rsidRPr="00D442AF" w:rsidRDefault="00064234" w:rsidP="00064234">
      <w:pPr>
        <w:rPr>
          <w:rFonts w:ascii="宋体" w:hAnsi="宋体"/>
          <w:sz w:val="28"/>
          <w:szCs w:val="28"/>
        </w:rPr>
      </w:pPr>
    </w:p>
    <w:p w:rsidR="00064234" w:rsidRPr="00D442AF" w:rsidRDefault="00064234" w:rsidP="00064234">
      <w:pPr>
        <w:rPr>
          <w:rFonts w:ascii="宋体" w:hAnsi="宋体"/>
          <w:sz w:val="28"/>
          <w:szCs w:val="28"/>
        </w:rPr>
      </w:pPr>
    </w:p>
    <w:p w:rsidR="00064234" w:rsidRPr="00D442AF" w:rsidRDefault="00064234" w:rsidP="00064234">
      <w:pPr>
        <w:rPr>
          <w:rFonts w:ascii="宋体" w:hAnsi="宋体"/>
          <w:sz w:val="28"/>
          <w:szCs w:val="28"/>
        </w:rPr>
      </w:pPr>
    </w:p>
    <w:p w:rsidR="00064234" w:rsidRPr="00D442AF" w:rsidRDefault="00064234" w:rsidP="00064234">
      <w:pPr>
        <w:jc w:val="center"/>
        <w:rPr>
          <w:rFonts w:ascii="宋体" w:hAnsi="宋体"/>
        </w:rPr>
      </w:pPr>
    </w:p>
    <w:p w:rsidR="00064234" w:rsidRPr="007621C7" w:rsidRDefault="00064234" w:rsidP="00064234">
      <w:pPr>
        <w:jc w:val="left"/>
        <w:rPr>
          <w:rFonts w:ascii="宋体" w:hAnsi="宋体"/>
          <w:b/>
          <w:sz w:val="28"/>
          <w:szCs w:val="28"/>
        </w:rPr>
      </w:pPr>
      <w:r w:rsidRPr="007621C7">
        <w:rPr>
          <w:rFonts w:ascii="宋体" w:hAnsi="宋体" w:hint="eastAsia"/>
          <w:b/>
          <w:sz w:val="28"/>
          <w:szCs w:val="28"/>
        </w:rPr>
        <w:lastRenderedPageBreak/>
        <w:t>三、2009-2013年毕业生就业行业统计</w:t>
      </w:r>
    </w:p>
    <w:p w:rsidR="00064234" w:rsidRPr="00D442AF" w:rsidRDefault="00064234" w:rsidP="00064234">
      <w:pPr>
        <w:jc w:val="center"/>
        <w:rPr>
          <w:rFonts w:ascii="宋体" w:hAnsi="宋体"/>
          <w:sz w:val="24"/>
          <w:szCs w:val="24"/>
        </w:rPr>
      </w:pPr>
    </w:p>
    <w:p w:rsidR="00064234" w:rsidRPr="00D442AF" w:rsidRDefault="00064234" w:rsidP="00064234">
      <w:pPr>
        <w:jc w:val="left"/>
        <w:rPr>
          <w:rFonts w:ascii="宋体" w:hAnsi="宋体"/>
          <w:sz w:val="24"/>
          <w:szCs w:val="24"/>
        </w:rPr>
      </w:pPr>
      <w:r w:rsidRPr="00D442AF">
        <w:rPr>
          <w:rFonts w:ascii="宋体" w:hAnsi="宋体" w:hint="eastAsia"/>
          <w:sz w:val="24"/>
          <w:szCs w:val="24"/>
        </w:rPr>
        <w:t>本科生就业行业统计表</w:t>
      </w:r>
    </w:p>
    <w:tbl>
      <w:tblPr>
        <w:tblW w:w="14040" w:type="dxa"/>
        <w:tblInd w:w="93" w:type="dxa"/>
        <w:tblLook w:val="04A0"/>
      </w:tblPr>
      <w:tblGrid>
        <w:gridCol w:w="1080"/>
        <w:gridCol w:w="853"/>
        <w:gridCol w:w="1307"/>
        <w:gridCol w:w="853"/>
        <w:gridCol w:w="1307"/>
        <w:gridCol w:w="944"/>
        <w:gridCol w:w="1216"/>
        <w:gridCol w:w="944"/>
        <w:gridCol w:w="1216"/>
        <w:gridCol w:w="944"/>
        <w:gridCol w:w="1216"/>
        <w:gridCol w:w="853"/>
        <w:gridCol w:w="1307"/>
      </w:tblGrid>
      <w:tr w:rsidR="00064234" w:rsidRPr="00D442AF" w:rsidTr="009C4DAA">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年份</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通信运营商</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互联网及其他ICT企业</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金融业</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教育咨询</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航空航天</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其他</w:t>
            </w:r>
          </w:p>
        </w:tc>
      </w:tr>
      <w:tr w:rsidR="00064234" w:rsidRPr="00D442AF" w:rsidTr="009C4DAA">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064234" w:rsidRPr="00D442AF" w:rsidRDefault="00064234" w:rsidP="009C4DAA">
            <w:pPr>
              <w:widowControl/>
              <w:jc w:val="left"/>
              <w:rPr>
                <w:rFonts w:ascii="宋体" w:hAnsi="宋体" w:cs="宋体"/>
                <w:color w:val="000000"/>
                <w:kern w:val="0"/>
                <w:sz w:val="24"/>
                <w:szCs w:val="24"/>
              </w:rPr>
            </w:pP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r>
      <w:tr w:rsidR="00064234" w:rsidRPr="00D442AF" w:rsidTr="009C4DAA">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2009</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248</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19.18%</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401</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31.01%</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55</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4.25%</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20</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1.55%</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12</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0.93%</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557</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43.08%</w:t>
            </w:r>
          </w:p>
        </w:tc>
      </w:tr>
      <w:tr w:rsidR="00064234" w:rsidRPr="00D442AF" w:rsidTr="009C4DAA">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2010</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190</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14.66%</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522</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40.28%</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97</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7.48%</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25</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1.93%</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23</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1.77%</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439</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33.87%</w:t>
            </w:r>
          </w:p>
        </w:tc>
      </w:tr>
      <w:tr w:rsidR="00064234" w:rsidRPr="00D442AF" w:rsidTr="009C4DAA">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2011</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172</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12.33%</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693</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49.68%</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99</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7.10%</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32</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2.29%</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31</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2.22%</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368</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26.38%</w:t>
            </w:r>
          </w:p>
        </w:tc>
      </w:tr>
      <w:tr w:rsidR="00064234" w:rsidRPr="00D442AF" w:rsidTr="009C4DAA">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2012</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140</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11.93%</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546</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46.51%</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87</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7.41%</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46</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3.92%</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25</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2.13%</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330</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28.11%</w:t>
            </w:r>
          </w:p>
        </w:tc>
      </w:tr>
      <w:tr w:rsidR="00064234" w:rsidRPr="00D442AF" w:rsidTr="009C4DA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2013</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164</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15.57%</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395</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37.51%</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68</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6.46%</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55</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5.22%</w:t>
            </w:r>
          </w:p>
        </w:tc>
        <w:tc>
          <w:tcPr>
            <w:tcW w:w="944"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23</w:t>
            </w:r>
          </w:p>
        </w:tc>
        <w:tc>
          <w:tcPr>
            <w:tcW w:w="1216"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2.18%</w:t>
            </w:r>
          </w:p>
        </w:tc>
        <w:tc>
          <w:tcPr>
            <w:tcW w:w="853"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348</w:t>
            </w:r>
          </w:p>
        </w:tc>
        <w:tc>
          <w:tcPr>
            <w:tcW w:w="1307" w:type="dxa"/>
            <w:tcBorders>
              <w:top w:val="nil"/>
              <w:left w:val="nil"/>
              <w:bottom w:val="single" w:sz="4" w:space="0" w:color="auto"/>
              <w:right w:val="single" w:sz="4" w:space="0" w:color="auto"/>
            </w:tcBorders>
            <w:shd w:val="clear" w:color="auto" w:fill="auto"/>
            <w:noWrap/>
            <w:vAlign w:val="bottom"/>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33.05%</w:t>
            </w:r>
          </w:p>
        </w:tc>
      </w:tr>
    </w:tbl>
    <w:p w:rsidR="00064234" w:rsidRPr="00D442AF" w:rsidRDefault="00064234" w:rsidP="00064234">
      <w:pPr>
        <w:jc w:val="left"/>
        <w:rPr>
          <w:rFonts w:ascii="宋体" w:hAnsi="宋体"/>
          <w:sz w:val="28"/>
          <w:szCs w:val="28"/>
        </w:rPr>
      </w:pPr>
    </w:p>
    <w:p w:rsidR="00064234" w:rsidRPr="00D442AF" w:rsidRDefault="00064234" w:rsidP="00064234">
      <w:pPr>
        <w:jc w:val="left"/>
        <w:rPr>
          <w:rFonts w:ascii="宋体" w:hAnsi="宋体"/>
          <w:sz w:val="24"/>
          <w:szCs w:val="24"/>
        </w:rPr>
      </w:pPr>
      <w:r w:rsidRPr="00D442AF">
        <w:rPr>
          <w:rFonts w:ascii="宋体" w:hAnsi="宋体" w:hint="eastAsia"/>
          <w:sz w:val="24"/>
          <w:szCs w:val="24"/>
        </w:rPr>
        <w:t>研究生就业行业统计表</w:t>
      </w:r>
    </w:p>
    <w:tbl>
      <w:tblPr>
        <w:tblW w:w="14040" w:type="dxa"/>
        <w:tblInd w:w="93" w:type="dxa"/>
        <w:tblLook w:val="04A0"/>
      </w:tblPr>
      <w:tblGrid>
        <w:gridCol w:w="1080"/>
        <w:gridCol w:w="853"/>
        <w:gridCol w:w="1307"/>
        <w:gridCol w:w="875"/>
        <w:gridCol w:w="1285"/>
        <w:gridCol w:w="853"/>
        <w:gridCol w:w="1307"/>
        <w:gridCol w:w="944"/>
        <w:gridCol w:w="1216"/>
        <w:gridCol w:w="944"/>
        <w:gridCol w:w="1216"/>
        <w:gridCol w:w="853"/>
        <w:gridCol w:w="1307"/>
      </w:tblGrid>
      <w:tr w:rsidR="00064234" w:rsidRPr="00D442AF" w:rsidTr="009C4DAA">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年份</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通信运营商</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互联网及其他ICT企业</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金融业</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教育咨询</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航空航天</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其他</w:t>
            </w:r>
          </w:p>
        </w:tc>
      </w:tr>
      <w:tr w:rsidR="00064234" w:rsidRPr="00D442AF" w:rsidTr="009C4DAA">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064234" w:rsidRPr="00D442AF" w:rsidRDefault="00064234" w:rsidP="009C4DAA">
            <w:pPr>
              <w:widowControl/>
              <w:jc w:val="left"/>
              <w:rPr>
                <w:rFonts w:ascii="宋体" w:hAnsi="宋体" w:cs="宋体"/>
                <w:color w:val="000000"/>
                <w:kern w:val="0"/>
                <w:sz w:val="24"/>
                <w:szCs w:val="24"/>
              </w:rPr>
            </w:pP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c>
          <w:tcPr>
            <w:tcW w:w="87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2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人数</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color w:val="000000"/>
                <w:kern w:val="0"/>
                <w:sz w:val="24"/>
                <w:szCs w:val="24"/>
              </w:rPr>
            </w:pPr>
            <w:r w:rsidRPr="00D442AF">
              <w:rPr>
                <w:rFonts w:ascii="宋体" w:hAnsi="宋体" w:cs="宋体" w:hint="eastAsia"/>
                <w:color w:val="000000"/>
                <w:kern w:val="0"/>
                <w:sz w:val="24"/>
                <w:szCs w:val="24"/>
              </w:rPr>
              <w:t>比例</w:t>
            </w:r>
          </w:p>
        </w:tc>
      </w:tr>
      <w:tr w:rsidR="00064234" w:rsidRPr="00D442AF" w:rsidTr="009C4DAA">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2009</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277</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14.89%</w:t>
            </w:r>
          </w:p>
        </w:tc>
        <w:tc>
          <w:tcPr>
            <w:tcW w:w="87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1030</w:t>
            </w:r>
          </w:p>
        </w:tc>
        <w:tc>
          <w:tcPr>
            <w:tcW w:w="12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55.38%</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180</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9.68%</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88</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4.73%</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51</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2.74%</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234</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12.58%</w:t>
            </w:r>
          </w:p>
        </w:tc>
      </w:tr>
      <w:tr w:rsidR="00064234" w:rsidRPr="00D442AF" w:rsidTr="009C4DAA">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2010</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267</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13.69%</w:t>
            </w:r>
          </w:p>
        </w:tc>
        <w:tc>
          <w:tcPr>
            <w:tcW w:w="87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1110</w:t>
            </w:r>
          </w:p>
        </w:tc>
        <w:tc>
          <w:tcPr>
            <w:tcW w:w="12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56.89%</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172</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8.82%</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105</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5.38%</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57</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2.92%</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240</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12.30%</w:t>
            </w:r>
          </w:p>
        </w:tc>
      </w:tr>
      <w:tr w:rsidR="00064234" w:rsidRPr="00D442AF" w:rsidTr="009C4DAA">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2011</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345</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17.50%</w:t>
            </w:r>
          </w:p>
        </w:tc>
        <w:tc>
          <w:tcPr>
            <w:tcW w:w="87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1048</w:t>
            </w:r>
          </w:p>
        </w:tc>
        <w:tc>
          <w:tcPr>
            <w:tcW w:w="12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53.17%</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204</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10.35%</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74</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3.75%</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87</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4.41%</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213</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10.81%</w:t>
            </w:r>
          </w:p>
        </w:tc>
      </w:tr>
      <w:tr w:rsidR="00064234" w:rsidRPr="00D442AF" w:rsidTr="009C4DAA">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2012</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464</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18.40%</w:t>
            </w:r>
          </w:p>
        </w:tc>
        <w:tc>
          <w:tcPr>
            <w:tcW w:w="87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1353</w:t>
            </w:r>
          </w:p>
        </w:tc>
        <w:tc>
          <w:tcPr>
            <w:tcW w:w="12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53.65%</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278</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11.02%</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81</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3.21%</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90</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3.57%</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256</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10.15%</w:t>
            </w:r>
          </w:p>
        </w:tc>
      </w:tr>
      <w:tr w:rsidR="00064234" w:rsidRPr="00D442AF" w:rsidTr="009C4DAA">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2013</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542</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21.10%</w:t>
            </w:r>
          </w:p>
        </w:tc>
        <w:tc>
          <w:tcPr>
            <w:tcW w:w="87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987</w:t>
            </w:r>
          </w:p>
        </w:tc>
        <w:tc>
          <w:tcPr>
            <w:tcW w:w="1285"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38.42%</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402</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15.65%</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101</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3.93%</w:t>
            </w:r>
          </w:p>
        </w:tc>
        <w:tc>
          <w:tcPr>
            <w:tcW w:w="944"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92</w:t>
            </w:r>
          </w:p>
        </w:tc>
        <w:tc>
          <w:tcPr>
            <w:tcW w:w="1216"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3.58%</w:t>
            </w:r>
          </w:p>
        </w:tc>
        <w:tc>
          <w:tcPr>
            <w:tcW w:w="853"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445</w:t>
            </w:r>
          </w:p>
        </w:tc>
        <w:tc>
          <w:tcPr>
            <w:tcW w:w="1307" w:type="dxa"/>
            <w:tcBorders>
              <w:top w:val="nil"/>
              <w:left w:val="nil"/>
              <w:bottom w:val="single" w:sz="4" w:space="0" w:color="auto"/>
              <w:right w:val="single" w:sz="4" w:space="0" w:color="auto"/>
            </w:tcBorders>
            <w:shd w:val="clear" w:color="auto" w:fill="auto"/>
            <w:noWrap/>
            <w:vAlign w:val="center"/>
            <w:hideMark/>
          </w:tcPr>
          <w:p w:rsidR="00064234" w:rsidRPr="00D442AF" w:rsidRDefault="00064234" w:rsidP="009C4DAA">
            <w:pPr>
              <w:widowControl/>
              <w:jc w:val="center"/>
              <w:rPr>
                <w:rFonts w:ascii="宋体" w:hAnsi="宋体" w:cs="宋体"/>
                <w:kern w:val="0"/>
                <w:sz w:val="24"/>
                <w:szCs w:val="24"/>
              </w:rPr>
            </w:pPr>
            <w:r w:rsidRPr="00D442AF">
              <w:rPr>
                <w:rFonts w:ascii="宋体" w:hAnsi="宋体" w:cs="宋体" w:hint="eastAsia"/>
                <w:kern w:val="0"/>
                <w:sz w:val="24"/>
                <w:szCs w:val="24"/>
              </w:rPr>
              <w:t>17.32%</w:t>
            </w:r>
          </w:p>
        </w:tc>
      </w:tr>
    </w:tbl>
    <w:p w:rsidR="00064234" w:rsidRDefault="00064234" w:rsidP="00064234">
      <w:pPr>
        <w:spacing w:line="500" w:lineRule="exact"/>
        <w:ind w:firstLineChars="250" w:firstLine="700"/>
        <w:jc w:val="left"/>
        <w:rPr>
          <w:rFonts w:ascii="仿宋" w:hAnsi="仿宋"/>
          <w:sz w:val="28"/>
          <w:szCs w:val="28"/>
        </w:rPr>
      </w:pPr>
    </w:p>
    <w:sectPr w:rsidR="00064234" w:rsidSect="006B1CD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F0D" w:rsidRDefault="007B6F0D" w:rsidP="002A68D4">
      <w:r>
        <w:separator/>
      </w:r>
    </w:p>
  </w:endnote>
  <w:endnote w:type="continuationSeparator" w:id="1">
    <w:p w:rsidR="007B6F0D" w:rsidRDefault="007B6F0D" w:rsidP="002A6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BE" w:rsidRDefault="001935BE" w:rsidP="00055170">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211187"/>
      <w:docPartObj>
        <w:docPartGallery w:val="Page Numbers (Bottom of Page)"/>
        <w:docPartUnique/>
      </w:docPartObj>
    </w:sdtPr>
    <w:sdtContent>
      <w:p w:rsidR="00055170" w:rsidRDefault="00BF7A72" w:rsidP="00055170">
        <w:pPr>
          <w:pStyle w:val="a4"/>
          <w:jc w:val="center"/>
        </w:pPr>
        <w:r>
          <w:fldChar w:fldCharType="begin"/>
        </w:r>
        <w:r w:rsidR="00055170">
          <w:instrText>PAGE   \* MERGEFORMAT</w:instrText>
        </w:r>
        <w:r>
          <w:fldChar w:fldCharType="separate"/>
        </w:r>
        <w:r w:rsidR="00AB1A59" w:rsidRPr="00AB1A59">
          <w:rPr>
            <w:noProof/>
            <w:lang w:val="zh-CN"/>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F0D" w:rsidRDefault="007B6F0D" w:rsidP="002A68D4">
      <w:r>
        <w:separator/>
      </w:r>
    </w:p>
  </w:footnote>
  <w:footnote w:type="continuationSeparator" w:id="1">
    <w:p w:rsidR="007B6F0D" w:rsidRDefault="007B6F0D" w:rsidP="002A6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BE" w:rsidRDefault="001935BE">
    <w:pPr>
      <w:pStyle w:val="a3"/>
    </w:pPr>
    <w:r w:rsidRPr="001935BE">
      <w:rPr>
        <w:rFonts w:hint="eastAsia"/>
      </w:rPr>
      <w:t>北京邮电大学</w:t>
    </w:r>
    <w:r w:rsidRPr="00EB277A">
      <w:rPr>
        <w:rFonts w:ascii="Time New Roman" w:hAnsi="Time New Roman" w:hint="eastAsia"/>
      </w:rPr>
      <w:t>2013</w:t>
    </w:r>
    <w:r w:rsidRPr="001935BE">
      <w:rPr>
        <w:rFonts w:hint="eastAsia"/>
      </w:rPr>
      <w:t>年毕业生就业质量年度报告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79" w:rsidRDefault="00F82B79">
    <w:pPr>
      <w:pStyle w:val="a3"/>
    </w:pPr>
    <w:r w:rsidRPr="001935BE">
      <w:rPr>
        <w:rFonts w:hint="eastAsia"/>
      </w:rPr>
      <w:t>北京邮电大学</w:t>
    </w:r>
    <w:r w:rsidRPr="00EB277A">
      <w:rPr>
        <w:rFonts w:ascii="Time New Roman" w:hAnsi="Time New Roman" w:hint="eastAsia"/>
      </w:rPr>
      <w:t>2013</w:t>
    </w:r>
    <w:r w:rsidRPr="001935BE">
      <w:rPr>
        <w:rFonts w:hint="eastAsia"/>
      </w:rPr>
      <w:t>年毕业生就业质量年度报告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EC"/>
    <w:multiLevelType w:val="hybridMultilevel"/>
    <w:tmpl w:val="3EE2C1D0"/>
    <w:lvl w:ilvl="0" w:tplc="729C6362">
      <w:start w:val="1"/>
      <w:numFmt w:val="japaneseCounting"/>
      <w:lvlText w:val="（%1）"/>
      <w:lvlJc w:val="left"/>
      <w:pPr>
        <w:ind w:left="2132" w:hanging="85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nsid w:val="0B433C21"/>
    <w:multiLevelType w:val="hybridMultilevel"/>
    <w:tmpl w:val="ED80D9CA"/>
    <w:lvl w:ilvl="0" w:tplc="B5028A1C">
      <w:start w:val="1"/>
      <w:numFmt w:val="decimal"/>
      <w:lvlText w:val="%1."/>
      <w:lvlJc w:val="left"/>
      <w:pPr>
        <w:ind w:left="1617" w:hanging="360"/>
      </w:pPr>
      <w:rPr>
        <w:rFonts w:hint="default"/>
      </w:rPr>
    </w:lvl>
    <w:lvl w:ilvl="1" w:tplc="04090019" w:tentative="1">
      <w:start w:val="1"/>
      <w:numFmt w:val="lowerLetter"/>
      <w:lvlText w:val="%2)"/>
      <w:lvlJc w:val="left"/>
      <w:pPr>
        <w:ind w:left="2097" w:hanging="420"/>
      </w:pPr>
    </w:lvl>
    <w:lvl w:ilvl="2" w:tplc="0409001B" w:tentative="1">
      <w:start w:val="1"/>
      <w:numFmt w:val="lowerRoman"/>
      <w:lvlText w:val="%3."/>
      <w:lvlJc w:val="right"/>
      <w:pPr>
        <w:ind w:left="2517" w:hanging="420"/>
      </w:pPr>
    </w:lvl>
    <w:lvl w:ilvl="3" w:tplc="0409000F" w:tentative="1">
      <w:start w:val="1"/>
      <w:numFmt w:val="decimal"/>
      <w:lvlText w:val="%4."/>
      <w:lvlJc w:val="left"/>
      <w:pPr>
        <w:ind w:left="2937" w:hanging="420"/>
      </w:pPr>
    </w:lvl>
    <w:lvl w:ilvl="4" w:tplc="04090019" w:tentative="1">
      <w:start w:val="1"/>
      <w:numFmt w:val="lowerLetter"/>
      <w:lvlText w:val="%5)"/>
      <w:lvlJc w:val="left"/>
      <w:pPr>
        <w:ind w:left="3357" w:hanging="420"/>
      </w:pPr>
    </w:lvl>
    <w:lvl w:ilvl="5" w:tplc="0409001B" w:tentative="1">
      <w:start w:val="1"/>
      <w:numFmt w:val="lowerRoman"/>
      <w:lvlText w:val="%6."/>
      <w:lvlJc w:val="right"/>
      <w:pPr>
        <w:ind w:left="3777" w:hanging="420"/>
      </w:pPr>
    </w:lvl>
    <w:lvl w:ilvl="6" w:tplc="0409000F" w:tentative="1">
      <w:start w:val="1"/>
      <w:numFmt w:val="decimal"/>
      <w:lvlText w:val="%7."/>
      <w:lvlJc w:val="left"/>
      <w:pPr>
        <w:ind w:left="4197" w:hanging="420"/>
      </w:pPr>
    </w:lvl>
    <w:lvl w:ilvl="7" w:tplc="04090019" w:tentative="1">
      <w:start w:val="1"/>
      <w:numFmt w:val="lowerLetter"/>
      <w:lvlText w:val="%8)"/>
      <w:lvlJc w:val="left"/>
      <w:pPr>
        <w:ind w:left="4617" w:hanging="420"/>
      </w:pPr>
    </w:lvl>
    <w:lvl w:ilvl="8" w:tplc="0409001B" w:tentative="1">
      <w:start w:val="1"/>
      <w:numFmt w:val="lowerRoman"/>
      <w:lvlText w:val="%9."/>
      <w:lvlJc w:val="right"/>
      <w:pPr>
        <w:ind w:left="5037" w:hanging="420"/>
      </w:pPr>
    </w:lvl>
  </w:abstractNum>
  <w:abstractNum w:abstractNumId="2">
    <w:nsid w:val="0D773C60"/>
    <w:multiLevelType w:val="hybridMultilevel"/>
    <w:tmpl w:val="8EA6F986"/>
    <w:lvl w:ilvl="0" w:tplc="71D2F806">
      <w:start w:val="1"/>
      <w:numFmt w:val="decimal"/>
      <w:lvlText w:val="%1．"/>
      <w:lvlJc w:val="left"/>
      <w:pPr>
        <w:ind w:left="1275" w:hanging="720"/>
      </w:pPr>
      <w:rPr>
        <w:rFonts w:hint="default"/>
        <w:color w:val="auto"/>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nsid w:val="112612B8"/>
    <w:multiLevelType w:val="hybridMultilevel"/>
    <w:tmpl w:val="E320E514"/>
    <w:lvl w:ilvl="0" w:tplc="10166C6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14FC4DBA"/>
    <w:multiLevelType w:val="hybridMultilevel"/>
    <w:tmpl w:val="C98CA6B4"/>
    <w:lvl w:ilvl="0" w:tplc="DB4A2222">
      <w:start w:val="1"/>
      <w:numFmt w:val="decimal"/>
      <w:lvlText w:val="%1."/>
      <w:lvlJc w:val="left"/>
      <w:pPr>
        <w:ind w:left="920" w:hanging="36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6056F00"/>
    <w:multiLevelType w:val="hybridMultilevel"/>
    <w:tmpl w:val="B0A08524"/>
    <w:lvl w:ilvl="0" w:tplc="04090013">
      <w:start w:val="1"/>
      <w:numFmt w:val="chineseCountingThousand"/>
      <w:lvlText w:val="%1、"/>
      <w:lvlJc w:val="left"/>
      <w:pPr>
        <w:ind w:left="1282" w:hanging="720"/>
      </w:pPr>
      <w:rPr>
        <w:rFonts w:hint="default"/>
        <w:lang w:val="en-US"/>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215900DC"/>
    <w:multiLevelType w:val="hybridMultilevel"/>
    <w:tmpl w:val="7A80090A"/>
    <w:lvl w:ilvl="0" w:tplc="CB96E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093C5D"/>
    <w:multiLevelType w:val="hybridMultilevel"/>
    <w:tmpl w:val="9B023334"/>
    <w:lvl w:ilvl="0" w:tplc="991EA662">
      <w:start w:val="1"/>
      <w:numFmt w:val="japaneseCounting"/>
      <w:lvlText w:val="（%1）"/>
      <w:lvlJc w:val="left"/>
      <w:pPr>
        <w:ind w:left="2215" w:hanging="1515"/>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8">
    <w:nsid w:val="322909EE"/>
    <w:multiLevelType w:val="hybridMultilevel"/>
    <w:tmpl w:val="2366836E"/>
    <w:lvl w:ilvl="0" w:tplc="C8EEC7E4">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80D51EA"/>
    <w:multiLevelType w:val="hybridMultilevel"/>
    <w:tmpl w:val="DF3A42AC"/>
    <w:lvl w:ilvl="0" w:tplc="1090C0F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4C632768"/>
    <w:multiLevelType w:val="hybridMultilevel"/>
    <w:tmpl w:val="8EA6F986"/>
    <w:lvl w:ilvl="0" w:tplc="71D2F806">
      <w:start w:val="1"/>
      <w:numFmt w:val="decimal"/>
      <w:lvlText w:val="%1．"/>
      <w:lvlJc w:val="left"/>
      <w:pPr>
        <w:ind w:left="1275" w:hanging="720"/>
      </w:pPr>
      <w:rPr>
        <w:rFonts w:hint="default"/>
        <w:color w:val="auto"/>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1">
    <w:nsid w:val="53DA0825"/>
    <w:multiLevelType w:val="hybridMultilevel"/>
    <w:tmpl w:val="FE780118"/>
    <w:lvl w:ilvl="0" w:tplc="1DC8E2F2">
      <w:start w:val="1"/>
      <w:numFmt w:val="japaneseCounting"/>
      <w:lvlText w:val="%1."/>
      <w:lvlJc w:val="left"/>
      <w:pPr>
        <w:ind w:left="964" w:hanging="54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nsid w:val="59C10B1D"/>
    <w:multiLevelType w:val="hybridMultilevel"/>
    <w:tmpl w:val="B0A08524"/>
    <w:lvl w:ilvl="0" w:tplc="04090013">
      <w:start w:val="1"/>
      <w:numFmt w:val="chineseCountingThousand"/>
      <w:lvlText w:val="%1、"/>
      <w:lvlJc w:val="left"/>
      <w:pPr>
        <w:ind w:left="1288" w:hanging="720"/>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3">
    <w:nsid w:val="5B12175A"/>
    <w:multiLevelType w:val="hybridMultilevel"/>
    <w:tmpl w:val="14EAA024"/>
    <w:lvl w:ilvl="0" w:tplc="358CC904">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4">
    <w:nsid w:val="63806C1F"/>
    <w:multiLevelType w:val="hybridMultilevel"/>
    <w:tmpl w:val="7A80090A"/>
    <w:lvl w:ilvl="0" w:tplc="CB96E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B404904"/>
    <w:multiLevelType w:val="hybridMultilevel"/>
    <w:tmpl w:val="7A80090A"/>
    <w:lvl w:ilvl="0" w:tplc="CB96E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917D9F"/>
    <w:multiLevelType w:val="hybridMultilevel"/>
    <w:tmpl w:val="82CC6736"/>
    <w:lvl w:ilvl="0" w:tplc="446A045C">
      <w:start w:val="1"/>
      <w:numFmt w:val="japaneseCounting"/>
      <w:lvlText w:val="（%1）"/>
      <w:lvlJc w:val="left"/>
      <w:pPr>
        <w:ind w:left="1410" w:hanging="8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7">
    <w:nsid w:val="7E170738"/>
    <w:multiLevelType w:val="hybridMultilevel"/>
    <w:tmpl w:val="DA104F78"/>
    <w:lvl w:ilvl="0" w:tplc="7BE692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16"/>
  </w:num>
  <w:num w:numId="3">
    <w:abstractNumId w:val="0"/>
  </w:num>
  <w:num w:numId="4">
    <w:abstractNumId w:val="11"/>
  </w:num>
  <w:num w:numId="5">
    <w:abstractNumId w:val="3"/>
  </w:num>
  <w:num w:numId="6">
    <w:abstractNumId w:val="12"/>
  </w:num>
  <w:num w:numId="7">
    <w:abstractNumId w:val="9"/>
  </w:num>
  <w:num w:numId="8">
    <w:abstractNumId w:val="10"/>
  </w:num>
  <w:num w:numId="9">
    <w:abstractNumId w:val="1"/>
  </w:num>
  <w:num w:numId="10">
    <w:abstractNumId w:val="2"/>
  </w:num>
  <w:num w:numId="11">
    <w:abstractNumId w:val="17"/>
  </w:num>
  <w:num w:numId="12">
    <w:abstractNumId w:val="4"/>
  </w:num>
  <w:num w:numId="13">
    <w:abstractNumId w:val="7"/>
  </w:num>
  <w:num w:numId="14">
    <w:abstractNumId w:val="5"/>
  </w:num>
  <w:num w:numId="15">
    <w:abstractNumId w:val="14"/>
  </w:num>
  <w:num w:numId="16">
    <w:abstractNumId w:val="8"/>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68D4"/>
    <w:rsid w:val="00001A6C"/>
    <w:rsid w:val="00006ABF"/>
    <w:rsid w:val="00014D43"/>
    <w:rsid w:val="00015CF2"/>
    <w:rsid w:val="00016E1C"/>
    <w:rsid w:val="00021FEC"/>
    <w:rsid w:val="0002451B"/>
    <w:rsid w:val="000268FE"/>
    <w:rsid w:val="00034E46"/>
    <w:rsid w:val="000438DB"/>
    <w:rsid w:val="00052452"/>
    <w:rsid w:val="00055170"/>
    <w:rsid w:val="0005557C"/>
    <w:rsid w:val="000560DC"/>
    <w:rsid w:val="000610AC"/>
    <w:rsid w:val="00062ABC"/>
    <w:rsid w:val="000631FE"/>
    <w:rsid w:val="00064234"/>
    <w:rsid w:val="000647BD"/>
    <w:rsid w:val="00065BE9"/>
    <w:rsid w:val="00067313"/>
    <w:rsid w:val="0007066F"/>
    <w:rsid w:val="00072301"/>
    <w:rsid w:val="00072574"/>
    <w:rsid w:val="00072C2C"/>
    <w:rsid w:val="00072F0D"/>
    <w:rsid w:val="0007387F"/>
    <w:rsid w:val="000764C1"/>
    <w:rsid w:val="00094450"/>
    <w:rsid w:val="0009467A"/>
    <w:rsid w:val="000966E7"/>
    <w:rsid w:val="0009793C"/>
    <w:rsid w:val="000A5BF2"/>
    <w:rsid w:val="000B6655"/>
    <w:rsid w:val="000C79C6"/>
    <w:rsid w:val="000D003B"/>
    <w:rsid w:val="000D1022"/>
    <w:rsid w:val="000F0CEE"/>
    <w:rsid w:val="000F5177"/>
    <w:rsid w:val="00100F1B"/>
    <w:rsid w:val="00102A34"/>
    <w:rsid w:val="00103C36"/>
    <w:rsid w:val="00114346"/>
    <w:rsid w:val="00116F12"/>
    <w:rsid w:val="001174C6"/>
    <w:rsid w:val="0012090A"/>
    <w:rsid w:val="001213EA"/>
    <w:rsid w:val="001236DD"/>
    <w:rsid w:val="00123FAC"/>
    <w:rsid w:val="00125663"/>
    <w:rsid w:val="00133C7C"/>
    <w:rsid w:val="0014171C"/>
    <w:rsid w:val="00142216"/>
    <w:rsid w:val="0014357F"/>
    <w:rsid w:val="0014793E"/>
    <w:rsid w:val="001509CE"/>
    <w:rsid w:val="00153FF7"/>
    <w:rsid w:val="00155029"/>
    <w:rsid w:val="001552B0"/>
    <w:rsid w:val="001566C9"/>
    <w:rsid w:val="001567F8"/>
    <w:rsid w:val="00157637"/>
    <w:rsid w:val="0016515E"/>
    <w:rsid w:val="00167B59"/>
    <w:rsid w:val="001735A8"/>
    <w:rsid w:val="00174128"/>
    <w:rsid w:val="001807F5"/>
    <w:rsid w:val="001810D2"/>
    <w:rsid w:val="00185CD3"/>
    <w:rsid w:val="001935BE"/>
    <w:rsid w:val="001950F6"/>
    <w:rsid w:val="001A36F9"/>
    <w:rsid w:val="001A7AE2"/>
    <w:rsid w:val="001B5845"/>
    <w:rsid w:val="001B796C"/>
    <w:rsid w:val="001C0ED3"/>
    <w:rsid w:val="001C0F04"/>
    <w:rsid w:val="001C36B7"/>
    <w:rsid w:val="001D012A"/>
    <w:rsid w:val="001D28C6"/>
    <w:rsid w:val="001D35AF"/>
    <w:rsid w:val="001D41E9"/>
    <w:rsid w:val="001E0489"/>
    <w:rsid w:val="001E32A6"/>
    <w:rsid w:val="001E4A40"/>
    <w:rsid w:val="001E5209"/>
    <w:rsid w:val="001E764B"/>
    <w:rsid w:val="001F3BEA"/>
    <w:rsid w:val="001F453C"/>
    <w:rsid w:val="001F4DE9"/>
    <w:rsid w:val="001F65F5"/>
    <w:rsid w:val="001F6CEE"/>
    <w:rsid w:val="00200CBB"/>
    <w:rsid w:val="002014B3"/>
    <w:rsid w:val="00202CB7"/>
    <w:rsid w:val="00203C13"/>
    <w:rsid w:val="002055CC"/>
    <w:rsid w:val="00210898"/>
    <w:rsid w:val="00215FD5"/>
    <w:rsid w:val="0022233C"/>
    <w:rsid w:val="00223F91"/>
    <w:rsid w:val="00232902"/>
    <w:rsid w:val="002357B4"/>
    <w:rsid w:val="0023733B"/>
    <w:rsid w:val="002375CD"/>
    <w:rsid w:val="00237AA6"/>
    <w:rsid w:val="0024110C"/>
    <w:rsid w:val="00251EA0"/>
    <w:rsid w:val="00252FBB"/>
    <w:rsid w:val="00253E58"/>
    <w:rsid w:val="00254824"/>
    <w:rsid w:val="00256B72"/>
    <w:rsid w:val="00263F5D"/>
    <w:rsid w:val="00271AC3"/>
    <w:rsid w:val="00272292"/>
    <w:rsid w:val="00272FA1"/>
    <w:rsid w:val="00275C9F"/>
    <w:rsid w:val="002763BF"/>
    <w:rsid w:val="00277423"/>
    <w:rsid w:val="00281BEB"/>
    <w:rsid w:val="00284B7B"/>
    <w:rsid w:val="00290D1D"/>
    <w:rsid w:val="002935D6"/>
    <w:rsid w:val="00293B30"/>
    <w:rsid w:val="00294B6F"/>
    <w:rsid w:val="0029616C"/>
    <w:rsid w:val="00296678"/>
    <w:rsid w:val="002A0C38"/>
    <w:rsid w:val="002A4956"/>
    <w:rsid w:val="002A68D4"/>
    <w:rsid w:val="002B1009"/>
    <w:rsid w:val="002B4573"/>
    <w:rsid w:val="002B608C"/>
    <w:rsid w:val="002B6D85"/>
    <w:rsid w:val="002C14EB"/>
    <w:rsid w:val="002C22A8"/>
    <w:rsid w:val="002C413C"/>
    <w:rsid w:val="002C7550"/>
    <w:rsid w:val="002E1364"/>
    <w:rsid w:val="002E1826"/>
    <w:rsid w:val="002E2688"/>
    <w:rsid w:val="002E2E93"/>
    <w:rsid w:val="002E693E"/>
    <w:rsid w:val="002E6D68"/>
    <w:rsid w:val="002F26BD"/>
    <w:rsid w:val="002F2919"/>
    <w:rsid w:val="002F2AE9"/>
    <w:rsid w:val="00301865"/>
    <w:rsid w:val="00303AD9"/>
    <w:rsid w:val="0031425B"/>
    <w:rsid w:val="0032222E"/>
    <w:rsid w:val="00330350"/>
    <w:rsid w:val="00330BA4"/>
    <w:rsid w:val="00333363"/>
    <w:rsid w:val="00333486"/>
    <w:rsid w:val="00334275"/>
    <w:rsid w:val="00337642"/>
    <w:rsid w:val="0034060E"/>
    <w:rsid w:val="0034250A"/>
    <w:rsid w:val="00342D67"/>
    <w:rsid w:val="00342DEC"/>
    <w:rsid w:val="003456F1"/>
    <w:rsid w:val="00347A7A"/>
    <w:rsid w:val="003571CF"/>
    <w:rsid w:val="00366441"/>
    <w:rsid w:val="00367E4B"/>
    <w:rsid w:val="003766F1"/>
    <w:rsid w:val="003911B1"/>
    <w:rsid w:val="00392355"/>
    <w:rsid w:val="003B033A"/>
    <w:rsid w:val="003C2B73"/>
    <w:rsid w:val="003C4A5D"/>
    <w:rsid w:val="003C5AA3"/>
    <w:rsid w:val="003C77D8"/>
    <w:rsid w:val="003D13DD"/>
    <w:rsid w:val="003E10B2"/>
    <w:rsid w:val="003E56EE"/>
    <w:rsid w:val="003F00E5"/>
    <w:rsid w:val="003F10CD"/>
    <w:rsid w:val="003F1666"/>
    <w:rsid w:val="003F3C93"/>
    <w:rsid w:val="003F4874"/>
    <w:rsid w:val="00406463"/>
    <w:rsid w:val="00414E8C"/>
    <w:rsid w:val="004249A2"/>
    <w:rsid w:val="00427294"/>
    <w:rsid w:val="0043688E"/>
    <w:rsid w:val="00436890"/>
    <w:rsid w:val="00441F71"/>
    <w:rsid w:val="004446E1"/>
    <w:rsid w:val="004504B2"/>
    <w:rsid w:val="0045121E"/>
    <w:rsid w:val="0045505E"/>
    <w:rsid w:val="004578B5"/>
    <w:rsid w:val="0046162D"/>
    <w:rsid w:val="00461680"/>
    <w:rsid w:val="0046405C"/>
    <w:rsid w:val="00465078"/>
    <w:rsid w:val="00465A0B"/>
    <w:rsid w:val="004736A1"/>
    <w:rsid w:val="00473B3E"/>
    <w:rsid w:val="00473C5F"/>
    <w:rsid w:val="00484FE5"/>
    <w:rsid w:val="0048528C"/>
    <w:rsid w:val="00485356"/>
    <w:rsid w:val="00486EC6"/>
    <w:rsid w:val="00490741"/>
    <w:rsid w:val="00491304"/>
    <w:rsid w:val="00491DA3"/>
    <w:rsid w:val="004A1B31"/>
    <w:rsid w:val="004A2623"/>
    <w:rsid w:val="004A3EE6"/>
    <w:rsid w:val="004A6166"/>
    <w:rsid w:val="004A6C26"/>
    <w:rsid w:val="004A7430"/>
    <w:rsid w:val="004B0456"/>
    <w:rsid w:val="004D00AA"/>
    <w:rsid w:val="004D1FD4"/>
    <w:rsid w:val="004D2902"/>
    <w:rsid w:val="004D2B8B"/>
    <w:rsid w:val="004D6D98"/>
    <w:rsid w:val="004E0C35"/>
    <w:rsid w:val="004F172F"/>
    <w:rsid w:val="004F2988"/>
    <w:rsid w:val="004F43B4"/>
    <w:rsid w:val="004F5A60"/>
    <w:rsid w:val="004F6802"/>
    <w:rsid w:val="004F7B86"/>
    <w:rsid w:val="00503A9C"/>
    <w:rsid w:val="00512B59"/>
    <w:rsid w:val="005209E6"/>
    <w:rsid w:val="0052186E"/>
    <w:rsid w:val="005352C0"/>
    <w:rsid w:val="00535D6B"/>
    <w:rsid w:val="005403CC"/>
    <w:rsid w:val="00541582"/>
    <w:rsid w:val="00551FA9"/>
    <w:rsid w:val="005536D5"/>
    <w:rsid w:val="00560BD9"/>
    <w:rsid w:val="0056147E"/>
    <w:rsid w:val="005626D2"/>
    <w:rsid w:val="00563B75"/>
    <w:rsid w:val="00563FDC"/>
    <w:rsid w:val="0057013B"/>
    <w:rsid w:val="00571BF8"/>
    <w:rsid w:val="005723E4"/>
    <w:rsid w:val="00573416"/>
    <w:rsid w:val="005747B0"/>
    <w:rsid w:val="0057689F"/>
    <w:rsid w:val="005802E3"/>
    <w:rsid w:val="005808DA"/>
    <w:rsid w:val="00580FD8"/>
    <w:rsid w:val="005818F0"/>
    <w:rsid w:val="00593D44"/>
    <w:rsid w:val="005A0887"/>
    <w:rsid w:val="005B04A1"/>
    <w:rsid w:val="005B3222"/>
    <w:rsid w:val="005B4AC6"/>
    <w:rsid w:val="005B7647"/>
    <w:rsid w:val="005D7518"/>
    <w:rsid w:val="00602A28"/>
    <w:rsid w:val="006053D5"/>
    <w:rsid w:val="006057E4"/>
    <w:rsid w:val="00605868"/>
    <w:rsid w:val="00612D92"/>
    <w:rsid w:val="00614D58"/>
    <w:rsid w:val="00615C99"/>
    <w:rsid w:val="006162B2"/>
    <w:rsid w:val="006223FB"/>
    <w:rsid w:val="00623ADE"/>
    <w:rsid w:val="00624D78"/>
    <w:rsid w:val="0062505D"/>
    <w:rsid w:val="00626306"/>
    <w:rsid w:val="00641E34"/>
    <w:rsid w:val="00641ED1"/>
    <w:rsid w:val="00643595"/>
    <w:rsid w:val="00646357"/>
    <w:rsid w:val="00647C69"/>
    <w:rsid w:val="0065453F"/>
    <w:rsid w:val="00654A02"/>
    <w:rsid w:val="00655C5A"/>
    <w:rsid w:val="00660CA3"/>
    <w:rsid w:val="0066289B"/>
    <w:rsid w:val="006631E7"/>
    <w:rsid w:val="00664CF8"/>
    <w:rsid w:val="0066506E"/>
    <w:rsid w:val="00672724"/>
    <w:rsid w:val="00675895"/>
    <w:rsid w:val="00683526"/>
    <w:rsid w:val="00683F9A"/>
    <w:rsid w:val="006840B8"/>
    <w:rsid w:val="00686B0C"/>
    <w:rsid w:val="006920E9"/>
    <w:rsid w:val="006A7718"/>
    <w:rsid w:val="006A7FFD"/>
    <w:rsid w:val="006B1196"/>
    <w:rsid w:val="006B19FE"/>
    <w:rsid w:val="006B3A7E"/>
    <w:rsid w:val="006C0E40"/>
    <w:rsid w:val="006C1A05"/>
    <w:rsid w:val="006C3F9E"/>
    <w:rsid w:val="006C683A"/>
    <w:rsid w:val="006D05D7"/>
    <w:rsid w:val="006D0640"/>
    <w:rsid w:val="006D6B84"/>
    <w:rsid w:val="006E020E"/>
    <w:rsid w:val="006E2951"/>
    <w:rsid w:val="006F0C08"/>
    <w:rsid w:val="006F3653"/>
    <w:rsid w:val="006F7A2E"/>
    <w:rsid w:val="007055E2"/>
    <w:rsid w:val="00705BC7"/>
    <w:rsid w:val="00717FD5"/>
    <w:rsid w:val="00732D9D"/>
    <w:rsid w:val="00735AEB"/>
    <w:rsid w:val="0074050F"/>
    <w:rsid w:val="00746FE7"/>
    <w:rsid w:val="0075201B"/>
    <w:rsid w:val="00752845"/>
    <w:rsid w:val="00760B61"/>
    <w:rsid w:val="007621C7"/>
    <w:rsid w:val="007678F9"/>
    <w:rsid w:val="007679B5"/>
    <w:rsid w:val="00776C76"/>
    <w:rsid w:val="0078050B"/>
    <w:rsid w:val="00784238"/>
    <w:rsid w:val="0078532F"/>
    <w:rsid w:val="00785506"/>
    <w:rsid w:val="00790E3A"/>
    <w:rsid w:val="00790EE6"/>
    <w:rsid w:val="00792082"/>
    <w:rsid w:val="00795144"/>
    <w:rsid w:val="0079603E"/>
    <w:rsid w:val="00796F61"/>
    <w:rsid w:val="00797B49"/>
    <w:rsid w:val="007A16DB"/>
    <w:rsid w:val="007A1E8A"/>
    <w:rsid w:val="007A2AA9"/>
    <w:rsid w:val="007A5CE9"/>
    <w:rsid w:val="007B0712"/>
    <w:rsid w:val="007B2274"/>
    <w:rsid w:val="007B6B02"/>
    <w:rsid w:val="007B6F0D"/>
    <w:rsid w:val="007C1615"/>
    <w:rsid w:val="007C1A11"/>
    <w:rsid w:val="007D1050"/>
    <w:rsid w:val="007D21BF"/>
    <w:rsid w:val="007D2A65"/>
    <w:rsid w:val="007D590B"/>
    <w:rsid w:val="007E1ABD"/>
    <w:rsid w:val="007E6D16"/>
    <w:rsid w:val="007F0E47"/>
    <w:rsid w:val="007F3AB3"/>
    <w:rsid w:val="008075CB"/>
    <w:rsid w:val="00810F9A"/>
    <w:rsid w:val="00811636"/>
    <w:rsid w:val="00811860"/>
    <w:rsid w:val="008137C8"/>
    <w:rsid w:val="00817E01"/>
    <w:rsid w:val="00821A2C"/>
    <w:rsid w:val="0082468B"/>
    <w:rsid w:val="008252BD"/>
    <w:rsid w:val="00830C53"/>
    <w:rsid w:val="00835F61"/>
    <w:rsid w:val="00837505"/>
    <w:rsid w:val="00837957"/>
    <w:rsid w:val="00840B83"/>
    <w:rsid w:val="00841101"/>
    <w:rsid w:val="0084581C"/>
    <w:rsid w:val="00847FC8"/>
    <w:rsid w:val="0085180C"/>
    <w:rsid w:val="008518D3"/>
    <w:rsid w:val="00853D19"/>
    <w:rsid w:val="008549B3"/>
    <w:rsid w:val="00856C5F"/>
    <w:rsid w:val="00865ECE"/>
    <w:rsid w:val="00876D01"/>
    <w:rsid w:val="00886EA7"/>
    <w:rsid w:val="00886F17"/>
    <w:rsid w:val="00887207"/>
    <w:rsid w:val="008A08BD"/>
    <w:rsid w:val="008A114D"/>
    <w:rsid w:val="008A753C"/>
    <w:rsid w:val="008C23EF"/>
    <w:rsid w:val="008D373D"/>
    <w:rsid w:val="008E5B59"/>
    <w:rsid w:val="009128EC"/>
    <w:rsid w:val="00916F81"/>
    <w:rsid w:val="009205CA"/>
    <w:rsid w:val="0092252C"/>
    <w:rsid w:val="00927E8C"/>
    <w:rsid w:val="009443C4"/>
    <w:rsid w:val="00945C56"/>
    <w:rsid w:val="0094685C"/>
    <w:rsid w:val="00953597"/>
    <w:rsid w:val="00953B18"/>
    <w:rsid w:val="00956D0D"/>
    <w:rsid w:val="00960727"/>
    <w:rsid w:val="0096614C"/>
    <w:rsid w:val="009804F8"/>
    <w:rsid w:val="0098077B"/>
    <w:rsid w:val="00985DC2"/>
    <w:rsid w:val="009905FC"/>
    <w:rsid w:val="00990EC5"/>
    <w:rsid w:val="00991160"/>
    <w:rsid w:val="0099135E"/>
    <w:rsid w:val="00993F02"/>
    <w:rsid w:val="009956D7"/>
    <w:rsid w:val="009963B2"/>
    <w:rsid w:val="009A7836"/>
    <w:rsid w:val="009B2724"/>
    <w:rsid w:val="009B2923"/>
    <w:rsid w:val="009B55F5"/>
    <w:rsid w:val="009C0754"/>
    <w:rsid w:val="009C54FF"/>
    <w:rsid w:val="009C726A"/>
    <w:rsid w:val="009C7568"/>
    <w:rsid w:val="009D7D6D"/>
    <w:rsid w:val="009E3AA8"/>
    <w:rsid w:val="00A01527"/>
    <w:rsid w:val="00A04DFC"/>
    <w:rsid w:val="00A05309"/>
    <w:rsid w:val="00A060D7"/>
    <w:rsid w:val="00A1701D"/>
    <w:rsid w:val="00A219E0"/>
    <w:rsid w:val="00A231CA"/>
    <w:rsid w:val="00A31EB1"/>
    <w:rsid w:val="00A32CA6"/>
    <w:rsid w:val="00A34DEA"/>
    <w:rsid w:val="00A40A7A"/>
    <w:rsid w:val="00A41412"/>
    <w:rsid w:val="00A41B12"/>
    <w:rsid w:val="00A52250"/>
    <w:rsid w:val="00A52514"/>
    <w:rsid w:val="00A64749"/>
    <w:rsid w:val="00A73AAA"/>
    <w:rsid w:val="00A77256"/>
    <w:rsid w:val="00A779BC"/>
    <w:rsid w:val="00A800DD"/>
    <w:rsid w:val="00A9213F"/>
    <w:rsid w:val="00AA2C4C"/>
    <w:rsid w:val="00AA7503"/>
    <w:rsid w:val="00AB0FE3"/>
    <w:rsid w:val="00AB1981"/>
    <w:rsid w:val="00AB1A59"/>
    <w:rsid w:val="00AB7451"/>
    <w:rsid w:val="00AC6E01"/>
    <w:rsid w:val="00AC705E"/>
    <w:rsid w:val="00AD086E"/>
    <w:rsid w:val="00AD257A"/>
    <w:rsid w:val="00AD56C6"/>
    <w:rsid w:val="00AD59BA"/>
    <w:rsid w:val="00AE374D"/>
    <w:rsid w:val="00AE3C6D"/>
    <w:rsid w:val="00AE4E12"/>
    <w:rsid w:val="00AE67FC"/>
    <w:rsid w:val="00AF5AA6"/>
    <w:rsid w:val="00B02D7C"/>
    <w:rsid w:val="00B1022B"/>
    <w:rsid w:val="00B12D8C"/>
    <w:rsid w:val="00B15F59"/>
    <w:rsid w:val="00B16891"/>
    <w:rsid w:val="00B303F5"/>
    <w:rsid w:val="00B313B2"/>
    <w:rsid w:val="00B35B2B"/>
    <w:rsid w:val="00B37E4F"/>
    <w:rsid w:val="00B40855"/>
    <w:rsid w:val="00B41FD5"/>
    <w:rsid w:val="00B465C3"/>
    <w:rsid w:val="00B47E63"/>
    <w:rsid w:val="00B64405"/>
    <w:rsid w:val="00B66B3C"/>
    <w:rsid w:val="00B83305"/>
    <w:rsid w:val="00B863B8"/>
    <w:rsid w:val="00B87B08"/>
    <w:rsid w:val="00B87D22"/>
    <w:rsid w:val="00B968B9"/>
    <w:rsid w:val="00BA1700"/>
    <w:rsid w:val="00BA56B8"/>
    <w:rsid w:val="00BA5FC7"/>
    <w:rsid w:val="00BB6097"/>
    <w:rsid w:val="00BC141B"/>
    <w:rsid w:val="00BC3510"/>
    <w:rsid w:val="00BD101A"/>
    <w:rsid w:val="00BD183C"/>
    <w:rsid w:val="00BD62A4"/>
    <w:rsid w:val="00BD692E"/>
    <w:rsid w:val="00BE0EB3"/>
    <w:rsid w:val="00BF011E"/>
    <w:rsid w:val="00BF4080"/>
    <w:rsid w:val="00BF563F"/>
    <w:rsid w:val="00BF7241"/>
    <w:rsid w:val="00BF7A72"/>
    <w:rsid w:val="00C041DE"/>
    <w:rsid w:val="00C10507"/>
    <w:rsid w:val="00C13745"/>
    <w:rsid w:val="00C15621"/>
    <w:rsid w:val="00C165CD"/>
    <w:rsid w:val="00C23EC0"/>
    <w:rsid w:val="00C308A8"/>
    <w:rsid w:val="00C32A7F"/>
    <w:rsid w:val="00C331D2"/>
    <w:rsid w:val="00C35D3C"/>
    <w:rsid w:val="00C369F4"/>
    <w:rsid w:val="00C43F9A"/>
    <w:rsid w:val="00C47B94"/>
    <w:rsid w:val="00C47FF4"/>
    <w:rsid w:val="00C5247D"/>
    <w:rsid w:val="00C54D37"/>
    <w:rsid w:val="00C55814"/>
    <w:rsid w:val="00C6131C"/>
    <w:rsid w:val="00C61D18"/>
    <w:rsid w:val="00C62486"/>
    <w:rsid w:val="00C662F8"/>
    <w:rsid w:val="00C76808"/>
    <w:rsid w:val="00C77EA8"/>
    <w:rsid w:val="00C819FB"/>
    <w:rsid w:val="00C82507"/>
    <w:rsid w:val="00C84DD8"/>
    <w:rsid w:val="00C867CE"/>
    <w:rsid w:val="00C8788B"/>
    <w:rsid w:val="00C87941"/>
    <w:rsid w:val="00C879CD"/>
    <w:rsid w:val="00C920C9"/>
    <w:rsid w:val="00C94462"/>
    <w:rsid w:val="00C96F27"/>
    <w:rsid w:val="00CA0386"/>
    <w:rsid w:val="00CA1621"/>
    <w:rsid w:val="00CA3F0D"/>
    <w:rsid w:val="00CA6421"/>
    <w:rsid w:val="00CB34E0"/>
    <w:rsid w:val="00CC3744"/>
    <w:rsid w:val="00CD0FC9"/>
    <w:rsid w:val="00CD32EA"/>
    <w:rsid w:val="00CD3453"/>
    <w:rsid w:val="00CD3789"/>
    <w:rsid w:val="00CD524B"/>
    <w:rsid w:val="00CE4F9F"/>
    <w:rsid w:val="00CE58CC"/>
    <w:rsid w:val="00CF4D11"/>
    <w:rsid w:val="00D11D55"/>
    <w:rsid w:val="00D12A27"/>
    <w:rsid w:val="00D16260"/>
    <w:rsid w:val="00D2175E"/>
    <w:rsid w:val="00D23F6F"/>
    <w:rsid w:val="00D276D9"/>
    <w:rsid w:val="00D31593"/>
    <w:rsid w:val="00D33DE4"/>
    <w:rsid w:val="00D34EFB"/>
    <w:rsid w:val="00D36986"/>
    <w:rsid w:val="00D37B7E"/>
    <w:rsid w:val="00D40BBF"/>
    <w:rsid w:val="00D41E37"/>
    <w:rsid w:val="00D42501"/>
    <w:rsid w:val="00D4367A"/>
    <w:rsid w:val="00D45C18"/>
    <w:rsid w:val="00D52EC0"/>
    <w:rsid w:val="00D53356"/>
    <w:rsid w:val="00D65D5C"/>
    <w:rsid w:val="00D850E1"/>
    <w:rsid w:val="00D85E44"/>
    <w:rsid w:val="00DA01E4"/>
    <w:rsid w:val="00DA23D2"/>
    <w:rsid w:val="00DA4F31"/>
    <w:rsid w:val="00DA7DCA"/>
    <w:rsid w:val="00DA7F39"/>
    <w:rsid w:val="00DB21EF"/>
    <w:rsid w:val="00DB2C36"/>
    <w:rsid w:val="00DB6C4A"/>
    <w:rsid w:val="00DB6FA7"/>
    <w:rsid w:val="00DC1B9F"/>
    <w:rsid w:val="00DC4DAB"/>
    <w:rsid w:val="00DD0BA0"/>
    <w:rsid w:val="00DD1236"/>
    <w:rsid w:val="00DD3E6F"/>
    <w:rsid w:val="00DD42C9"/>
    <w:rsid w:val="00DE0F60"/>
    <w:rsid w:val="00DE13A8"/>
    <w:rsid w:val="00DE2DD1"/>
    <w:rsid w:val="00DE5BE0"/>
    <w:rsid w:val="00DF78FF"/>
    <w:rsid w:val="00E0117E"/>
    <w:rsid w:val="00E01BAF"/>
    <w:rsid w:val="00E10956"/>
    <w:rsid w:val="00E11216"/>
    <w:rsid w:val="00E13849"/>
    <w:rsid w:val="00E14CD2"/>
    <w:rsid w:val="00E15C41"/>
    <w:rsid w:val="00E16640"/>
    <w:rsid w:val="00E217B4"/>
    <w:rsid w:val="00E23B2A"/>
    <w:rsid w:val="00E252FD"/>
    <w:rsid w:val="00E306B6"/>
    <w:rsid w:val="00E30E0C"/>
    <w:rsid w:val="00E31D72"/>
    <w:rsid w:val="00E35F47"/>
    <w:rsid w:val="00E40887"/>
    <w:rsid w:val="00E46821"/>
    <w:rsid w:val="00E51301"/>
    <w:rsid w:val="00E536EE"/>
    <w:rsid w:val="00E56889"/>
    <w:rsid w:val="00E627C4"/>
    <w:rsid w:val="00E62EF7"/>
    <w:rsid w:val="00E70B02"/>
    <w:rsid w:val="00E71C1B"/>
    <w:rsid w:val="00E7332F"/>
    <w:rsid w:val="00E745C4"/>
    <w:rsid w:val="00E753E5"/>
    <w:rsid w:val="00E77066"/>
    <w:rsid w:val="00E80697"/>
    <w:rsid w:val="00E82F97"/>
    <w:rsid w:val="00E97CF5"/>
    <w:rsid w:val="00EA26E4"/>
    <w:rsid w:val="00EA5407"/>
    <w:rsid w:val="00EA6EC6"/>
    <w:rsid w:val="00EA6FE7"/>
    <w:rsid w:val="00EB277A"/>
    <w:rsid w:val="00EC28B3"/>
    <w:rsid w:val="00EC5842"/>
    <w:rsid w:val="00EC6D83"/>
    <w:rsid w:val="00ED24C8"/>
    <w:rsid w:val="00ED29C7"/>
    <w:rsid w:val="00ED439C"/>
    <w:rsid w:val="00ED5D35"/>
    <w:rsid w:val="00ED5F60"/>
    <w:rsid w:val="00EE137A"/>
    <w:rsid w:val="00EE5247"/>
    <w:rsid w:val="00EF28F4"/>
    <w:rsid w:val="00EF5155"/>
    <w:rsid w:val="00F016DA"/>
    <w:rsid w:val="00F01C82"/>
    <w:rsid w:val="00F03817"/>
    <w:rsid w:val="00F050A7"/>
    <w:rsid w:val="00F06169"/>
    <w:rsid w:val="00F07865"/>
    <w:rsid w:val="00F125AC"/>
    <w:rsid w:val="00F1594C"/>
    <w:rsid w:val="00F25120"/>
    <w:rsid w:val="00F3224B"/>
    <w:rsid w:val="00F3427B"/>
    <w:rsid w:val="00F406F0"/>
    <w:rsid w:val="00F419E4"/>
    <w:rsid w:val="00F421AC"/>
    <w:rsid w:val="00F4486D"/>
    <w:rsid w:val="00F45C86"/>
    <w:rsid w:val="00F472AB"/>
    <w:rsid w:val="00F50333"/>
    <w:rsid w:val="00F51370"/>
    <w:rsid w:val="00F639D3"/>
    <w:rsid w:val="00F63F0F"/>
    <w:rsid w:val="00F75B68"/>
    <w:rsid w:val="00F82340"/>
    <w:rsid w:val="00F82B79"/>
    <w:rsid w:val="00F84EF7"/>
    <w:rsid w:val="00F95E06"/>
    <w:rsid w:val="00FA3F1C"/>
    <w:rsid w:val="00FA56C9"/>
    <w:rsid w:val="00FA6096"/>
    <w:rsid w:val="00FA742C"/>
    <w:rsid w:val="00FB0660"/>
    <w:rsid w:val="00FB24E2"/>
    <w:rsid w:val="00FC28DC"/>
    <w:rsid w:val="00FD12D4"/>
    <w:rsid w:val="00FD3AC1"/>
    <w:rsid w:val="00FD5823"/>
    <w:rsid w:val="00FD7C7D"/>
    <w:rsid w:val="00FD7FFB"/>
    <w:rsid w:val="00FE423B"/>
    <w:rsid w:val="00FE44AF"/>
    <w:rsid w:val="00FE6186"/>
    <w:rsid w:val="00FF3B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D2"/>
    <w:pPr>
      <w:widowControl w:val="0"/>
      <w:jc w:val="both"/>
    </w:pPr>
    <w:rPr>
      <w:kern w:val="2"/>
      <w:sz w:val="21"/>
      <w:szCs w:val="22"/>
    </w:rPr>
  </w:style>
  <w:style w:type="paragraph" w:styleId="1">
    <w:name w:val="heading 1"/>
    <w:basedOn w:val="a"/>
    <w:next w:val="a"/>
    <w:link w:val="1Char"/>
    <w:uiPriority w:val="9"/>
    <w:qFormat/>
    <w:rsid w:val="00D276D9"/>
    <w:pPr>
      <w:keepNext/>
      <w:keepLines/>
      <w:spacing w:before="340" w:after="330" w:line="578" w:lineRule="auto"/>
      <w:jc w:val="left"/>
      <w:outlineLvl w:val="0"/>
    </w:pPr>
    <w:rPr>
      <w:b/>
      <w:bCs/>
      <w:kern w:val="44"/>
      <w:sz w:val="28"/>
      <w:szCs w:val="44"/>
    </w:rPr>
  </w:style>
  <w:style w:type="paragraph" w:styleId="2">
    <w:name w:val="heading 2"/>
    <w:basedOn w:val="a"/>
    <w:next w:val="a"/>
    <w:link w:val="2Char"/>
    <w:uiPriority w:val="9"/>
    <w:qFormat/>
    <w:rsid w:val="00D276D9"/>
    <w:pPr>
      <w:keepNext/>
      <w:keepLines/>
      <w:spacing w:before="260" w:after="260" w:line="416" w:lineRule="auto"/>
      <w:jc w:val="center"/>
      <w:outlineLvl w:val="1"/>
    </w:pPr>
    <w:rPr>
      <w:rFonts w:ascii="Cambria" w:hAnsi="Cambria"/>
      <w:b/>
      <w:bCs/>
      <w:sz w:val="28"/>
      <w:szCs w:val="32"/>
    </w:rPr>
  </w:style>
  <w:style w:type="paragraph" w:styleId="3">
    <w:name w:val="heading 3"/>
    <w:basedOn w:val="a"/>
    <w:next w:val="a"/>
    <w:link w:val="3Char"/>
    <w:uiPriority w:val="9"/>
    <w:qFormat/>
    <w:rsid w:val="00D276D9"/>
    <w:pPr>
      <w:keepNext/>
      <w:keepLines/>
      <w:spacing w:before="260" w:after="260" w:line="416" w:lineRule="auto"/>
      <w:jc w:val="center"/>
      <w:outlineLvl w:val="2"/>
    </w:pPr>
    <w:rPr>
      <w:rFonts w:eastAsia="仿宋"/>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8D4"/>
    <w:rPr>
      <w:sz w:val="18"/>
      <w:szCs w:val="18"/>
    </w:rPr>
  </w:style>
  <w:style w:type="paragraph" w:styleId="a4">
    <w:name w:val="footer"/>
    <w:basedOn w:val="a"/>
    <w:link w:val="Char0"/>
    <w:uiPriority w:val="99"/>
    <w:unhideWhenUsed/>
    <w:rsid w:val="002A68D4"/>
    <w:pPr>
      <w:tabs>
        <w:tab w:val="center" w:pos="4153"/>
        <w:tab w:val="right" w:pos="8306"/>
      </w:tabs>
      <w:snapToGrid w:val="0"/>
      <w:jc w:val="left"/>
    </w:pPr>
    <w:rPr>
      <w:sz w:val="18"/>
      <w:szCs w:val="18"/>
    </w:rPr>
  </w:style>
  <w:style w:type="character" w:customStyle="1" w:styleId="Char0">
    <w:name w:val="页脚 Char"/>
    <w:basedOn w:val="a0"/>
    <w:link w:val="a4"/>
    <w:uiPriority w:val="99"/>
    <w:rsid w:val="002A68D4"/>
    <w:rPr>
      <w:sz w:val="18"/>
      <w:szCs w:val="18"/>
    </w:rPr>
  </w:style>
  <w:style w:type="paragraph" w:styleId="a5">
    <w:name w:val="List Paragraph"/>
    <w:basedOn w:val="a"/>
    <w:uiPriority w:val="34"/>
    <w:qFormat/>
    <w:rsid w:val="002A68D4"/>
    <w:pPr>
      <w:ind w:firstLineChars="200" w:firstLine="420"/>
    </w:pPr>
  </w:style>
  <w:style w:type="table" w:styleId="a6">
    <w:name w:val="Table Grid"/>
    <w:basedOn w:val="a1"/>
    <w:uiPriority w:val="59"/>
    <w:rsid w:val="00CA3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14357F"/>
    <w:rPr>
      <w:sz w:val="18"/>
      <w:szCs w:val="18"/>
    </w:rPr>
  </w:style>
  <w:style w:type="character" w:customStyle="1" w:styleId="Char1">
    <w:name w:val="批注框文本 Char"/>
    <w:basedOn w:val="a0"/>
    <w:link w:val="a7"/>
    <w:uiPriority w:val="99"/>
    <w:semiHidden/>
    <w:rsid w:val="0014357F"/>
    <w:rPr>
      <w:kern w:val="2"/>
      <w:sz w:val="18"/>
      <w:szCs w:val="18"/>
    </w:rPr>
  </w:style>
  <w:style w:type="paragraph" w:styleId="a8">
    <w:name w:val="footnote text"/>
    <w:basedOn w:val="a"/>
    <w:link w:val="Char2"/>
    <w:uiPriority w:val="99"/>
    <w:unhideWhenUsed/>
    <w:rsid w:val="00203C13"/>
    <w:pPr>
      <w:snapToGrid w:val="0"/>
      <w:jc w:val="left"/>
    </w:pPr>
    <w:rPr>
      <w:sz w:val="18"/>
      <w:szCs w:val="18"/>
    </w:rPr>
  </w:style>
  <w:style w:type="character" w:customStyle="1" w:styleId="Char2">
    <w:name w:val="脚注文本 Char"/>
    <w:basedOn w:val="a0"/>
    <w:link w:val="a8"/>
    <w:uiPriority w:val="99"/>
    <w:rsid w:val="00203C13"/>
    <w:rPr>
      <w:kern w:val="2"/>
      <w:sz w:val="18"/>
      <w:szCs w:val="18"/>
    </w:rPr>
  </w:style>
  <w:style w:type="character" w:styleId="a9">
    <w:name w:val="footnote reference"/>
    <w:basedOn w:val="a0"/>
    <w:uiPriority w:val="99"/>
    <w:semiHidden/>
    <w:unhideWhenUsed/>
    <w:rsid w:val="00203C13"/>
    <w:rPr>
      <w:vertAlign w:val="superscript"/>
    </w:rPr>
  </w:style>
  <w:style w:type="character" w:customStyle="1" w:styleId="2Char">
    <w:name w:val="标题 2 Char"/>
    <w:basedOn w:val="a0"/>
    <w:link w:val="2"/>
    <w:uiPriority w:val="9"/>
    <w:rsid w:val="00D276D9"/>
    <w:rPr>
      <w:rFonts w:ascii="Cambria" w:hAnsi="Cambria"/>
      <w:b/>
      <w:bCs/>
      <w:kern w:val="2"/>
      <w:sz w:val="28"/>
      <w:szCs w:val="32"/>
    </w:rPr>
  </w:style>
  <w:style w:type="character" w:customStyle="1" w:styleId="3Char">
    <w:name w:val="标题 3 Char"/>
    <w:basedOn w:val="a0"/>
    <w:link w:val="3"/>
    <w:uiPriority w:val="9"/>
    <w:rsid w:val="00D276D9"/>
    <w:rPr>
      <w:rFonts w:eastAsia="仿宋"/>
      <w:bCs/>
      <w:kern w:val="2"/>
      <w:sz w:val="28"/>
      <w:szCs w:val="32"/>
    </w:rPr>
  </w:style>
  <w:style w:type="character" w:styleId="aa">
    <w:name w:val="Emphasis"/>
    <w:basedOn w:val="a0"/>
    <w:uiPriority w:val="20"/>
    <w:qFormat/>
    <w:rsid w:val="00CF4D11"/>
    <w:rPr>
      <w:i/>
      <w:iCs/>
    </w:rPr>
  </w:style>
  <w:style w:type="paragraph" w:styleId="ab">
    <w:name w:val="Document Map"/>
    <w:basedOn w:val="a"/>
    <w:link w:val="Char3"/>
    <w:uiPriority w:val="99"/>
    <w:semiHidden/>
    <w:unhideWhenUsed/>
    <w:rsid w:val="001935BE"/>
    <w:rPr>
      <w:rFonts w:ascii="宋体"/>
      <w:sz w:val="18"/>
      <w:szCs w:val="18"/>
    </w:rPr>
  </w:style>
  <w:style w:type="character" w:customStyle="1" w:styleId="Char3">
    <w:name w:val="文档结构图 Char"/>
    <w:basedOn w:val="a0"/>
    <w:link w:val="ab"/>
    <w:uiPriority w:val="99"/>
    <w:semiHidden/>
    <w:rsid w:val="001935BE"/>
    <w:rPr>
      <w:rFonts w:ascii="宋体"/>
      <w:kern w:val="2"/>
      <w:sz w:val="18"/>
      <w:szCs w:val="18"/>
    </w:rPr>
  </w:style>
  <w:style w:type="paragraph" w:styleId="ac">
    <w:name w:val="Title"/>
    <w:basedOn w:val="a"/>
    <w:next w:val="a"/>
    <w:link w:val="Char4"/>
    <w:uiPriority w:val="10"/>
    <w:qFormat/>
    <w:rsid w:val="001935BE"/>
    <w:pPr>
      <w:spacing w:before="240" w:after="60"/>
      <w:jc w:val="left"/>
      <w:outlineLvl w:val="0"/>
    </w:pPr>
    <w:rPr>
      <w:rFonts w:asciiTheme="majorHAnsi" w:hAnsiTheme="majorHAnsi" w:cstheme="majorBidi"/>
      <w:b/>
      <w:bCs/>
      <w:sz w:val="28"/>
      <w:szCs w:val="32"/>
    </w:rPr>
  </w:style>
  <w:style w:type="character" w:customStyle="1" w:styleId="Char4">
    <w:name w:val="标题 Char"/>
    <w:basedOn w:val="a0"/>
    <w:link w:val="ac"/>
    <w:uiPriority w:val="10"/>
    <w:rsid w:val="001935BE"/>
    <w:rPr>
      <w:rFonts w:asciiTheme="majorHAnsi" w:hAnsiTheme="majorHAnsi" w:cstheme="majorBidi"/>
      <w:b/>
      <w:bCs/>
      <w:kern w:val="2"/>
      <w:sz w:val="28"/>
      <w:szCs w:val="32"/>
    </w:rPr>
  </w:style>
  <w:style w:type="paragraph" w:styleId="ad">
    <w:name w:val="Subtitle"/>
    <w:basedOn w:val="a"/>
    <w:next w:val="a"/>
    <w:link w:val="Char5"/>
    <w:uiPriority w:val="11"/>
    <w:qFormat/>
    <w:rsid w:val="001935BE"/>
    <w:pPr>
      <w:spacing w:before="240" w:after="60" w:line="312" w:lineRule="auto"/>
      <w:outlineLvl w:val="1"/>
    </w:pPr>
    <w:rPr>
      <w:rFonts w:asciiTheme="majorHAnsi" w:hAnsiTheme="majorHAnsi" w:cstheme="majorBidi"/>
      <w:b/>
      <w:bCs/>
      <w:kern w:val="28"/>
      <w:sz w:val="28"/>
      <w:szCs w:val="32"/>
    </w:rPr>
  </w:style>
  <w:style w:type="character" w:customStyle="1" w:styleId="Char5">
    <w:name w:val="副标题 Char"/>
    <w:basedOn w:val="a0"/>
    <w:link w:val="ad"/>
    <w:uiPriority w:val="11"/>
    <w:rsid w:val="001935BE"/>
    <w:rPr>
      <w:rFonts w:asciiTheme="majorHAnsi" w:hAnsiTheme="majorHAnsi" w:cstheme="majorBidi"/>
      <w:b/>
      <w:bCs/>
      <w:kern w:val="28"/>
      <w:sz w:val="28"/>
      <w:szCs w:val="32"/>
    </w:rPr>
  </w:style>
  <w:style w:type="character" w:customStyle="1" w:styleId="1Char">
    <w:name w:val="标题 1 Char"/>
    <w:basedOn w:val="a0"/>
    <w:link w:val="1"/>
    <w:uiPriority w:val="9"/>
    <w:rsid w:val="00D276D9"/>
    <w:rPr>
      <w:b/>
      <w:bCs/>
      <w:kern w:val="44"/>
      <w:sz w:val="28"/>
      <w:szCs w:val="44"/>
    </w:rPr>
  </w:style>
  <w:style w:type="paragraph" w:styleId="TOC">
    <w:name w:val="TOC Heading"/>
    <w:basedOn w:val="1"/>
    <w:next w:val="a"/>
    <w:uiPriority w:val="39"/>
    <w:semiHidden/>
    <w:unhideWhenUsed/>
    <w:qFormat/>
    <w:rsid w:val="00277423"/>
    <w:pPr>
      <w:widowControl/>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277423"/>
  </w:style>
  <w:style w:type="paragraph" w:styleId="20">
    <w:name w:val="toc 2"/>
    <w:basedOn w:val="a"/>
    <w:next w:val="a"/>
    <w:autoRedefine/>
    <w:uiPriority w:val="39"/>
    <w:unhideWhenUsed/>
    <w:rsid w:val="00277423"/>
    <w:pPr>
      <w:ind w:leftChars="200" w:left="420"/>
    </w:pPr>
  </w:style>
  <w:style w:type="paragraph" w:styleId="30">
    <w:name w:val="toc 3"/>
    <w:basedOn w:val="a"/>
    <w:next w:val="a"/>
    <w:autoRedefine/>
    <w:uiPriority w:val="39"/>
    <w:unhideWhenUsed/>
    <w:rsid w:val="00277423"/>
    <w:pPr>
      <w:ind w:leftChars="400" w:left="840"/>
    </w:pPr>
  </w:style>
  <w:style w:type="character" w:styleId="ae">
    <w:name w:val="Hyperlink"/>
    <w:basedOn w:val="a0"/>
    <w:uiPriority w:val="99"/>
    <w:unhideWhenUsed/>
    <w:rsid w:val="00277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9460">
      <w:bodyDiv w:val="1"/>
      <w:marLeft w:val="0"/>
      <w:marRight w:val="0"/>
      <w:marTop w:val="0"/>
      <w:marBottom w:val="0"/>
      <w:divBdr>
        <w:top w:val="none" w:sz="0" w:space="0" w:color="auto"/>
        <w:left w:val="none" w:sz="0" w:space="0" w:color="auto"/>
        <w:bottom w:val="none" w:sz="0" w:space="0" w:color="auto"/>
        <w:right w:val="none" w:sz="0" w:space="0" w:color="auto"/>
      </w:divBdr>
    </w:div>
    <w:div w:id="123735909">
      <w:bodyDiv w:val="1"/>
      <w:marLeft w:val="0"/>
      <w:marRight w:val="0"/>
      <w:marTop w:val="0"/>
      <w:marBottom w:val="0"/>
      <w:divBdr>
        <w:top w:val="none" w:sz="0" w:space="0" w:color="auto"/>
        <w:left w:val="none" w:sz="0" w:space="0" w:color="auto"/>
        <w:bottom w:val="none" w:sz="0" w:space="0" w:color="auto"/>
        <w:right w:val="none" w:sz="0" w:space="0" w:color="auto"/>
      </w:divBdr>
    </w:div>
    <w:div w:id="263922899">
      <w:bodyDiv w:val="1"/>
      <w:marLeft w:val="0"/>
      <w:marRight w:val="0"/>
      <w:marTop w:val="0"/>
      <w:marBottom w:val="0"/>
      <w:divBdr>
        <w:top w:val="none" w:sz="0" w:space="0" w:color="auto"/>
        <w:left w:val="none" w:sz="0" w:space="0" w:color="auto"/>
        <w:bottom w:val="none" w:sz="0" w:space="0" w:color="auto"/>
        <w:right w:val="none" w:sz="0" w:space="0" w:color="auto"/>
      </w:divBdr>
    </w:div>
    <w:div w:id="299194168">
      <w:bodyDiv w:val="1"/>
      <w:marLeft w:val="0"/>
      <w:marRight w:val="0"/>
      <w:marTop w:val="0"/>
      <w:marBottom w:val="0"/>
      <w:divBdr>
        <w:top w:val="none" w:sz="0" w:space="0" w:color="auto"/>
        <w:left w:val="none" w:sz="0" w:space="0" w:color="auto"/>
        <w:bottom w:val="none" w:sz="0" w:space="0" w:color="auto"/>
        <w:right w:val="none" w:sz="0" w:space="0" w:color="auto"/>
      </w:divBdr>
    </w:div>
    <w:div w:id="436414804">
      <w:bodyDiv w:val="1"/>
      <w:marLeft w:val="0"/>
      <w:marRight w:val="0"/>
      <w:marTop w:val="0"/>
      <w:marBottom w:val="0"/>
      <w:divBdr>
        <w:top w:val="none" w:sz="0" w:space="0" w:color="auto"/>
        <w:left w:val="none" w:sz="0" w:space="0" w:color="auto"/>
        <w:bottom w:val="none" w:sz="0" w:space="0" w:color="auto"/>
        <w:right w:val="none" w:sz="0" w:space="0" w:color="auto"/>
      </w:divBdr>
    </w:div>
    <w:div w:id="470177854">
      <w:bodyDiv w:val="1"/>
      <w:marLeft w:val="0"/>
      <w:marRight w:val="0"/>
      <w:marTop w:val="0"/>
      <w:marBottom w:val="0"/>
      <w:divBdr>
        <w:top w:val="none" w:sz="0" w:space="0" w:color="auto"/>
        <w:left w:val="none" w:sz="0" w:space="0" w:color="auto"/>
        <w:bottom w:val="none" w:sz="0" w:space="0" w:color="auto"/>
        <w:right w:val="none" w:sz="0" w:space="0" w:color="auto"/>
      </w:divBdr>
    </w:div>
    <w:div w:id="579563650">
      <w:bodyDiv w:val="1"/>
      <w:marLeft w:val="0"/>
      <w:marRight w:val="0"/>
      <w:marTop w:val="0"/>
      <w:marBottom w:val="0"/>
      <w:divBdr>
        <w:top w:val="none" w:sz="0" w:space="0" w:color="auto"/>
        <w:left w:val="none" w:sz="0" w:space="0" w:color="auto"/>
        <w:bottom w:val="none" w:sz="0" w:space="0" w:color="auto"/>
        <w:right w:val="none" w:sz="0" w:space="0" w:color="auto"/>
      </w:divBdr>
    </w:div>
    <w:div w:id="761684843">
      <w:bodyDiv w:val="1"/>
      <w:marLeft w:val="0"/>
      <w:marRight w:val="0"/>
      <w:marTop w:val="0"/>
      <w:marBottom w:val="0"/>
      <w:divBdr>
        <w:top w:val="none" w:sz="0" w:space="0" w:color="auto"/>
        <w:left w:val="none" w:sz="0" w:space="0" w:color="auto"/>
        <w:bottom w:val="none" w:sz="0" w:space="0" w:color="auto"/>
        <w:right w:val="none" w:sz="0" w:space="0" w:color="auto"/>
      </w:divBdr>
    </w:div>
    <w:div w:id="1067342294">
      <w:bodyDiv w:val="1"/>
      <w:marLeft w:val="0"/>
      <w:marRight w:val="0"/>
      <w:marTop w:val="0"/>
      <w:marBottom w:val="0"/>
      <w:divBdr>
        <w:top w:val="none" w:sz="0" w:space="0" w:color="auto"/>
        <w:left w:val="none" w:sz="0" w:space="0" w:color="auto"/>
        <w:bottom w:val="none" w:sz="0" w:space="0" w:color="auto"/>
        <w:right w:val="none" w:sz="0" w:space="0" w:color="auto"/>
      </w:divBdr>
    </w:div>
    <w:div w:id="1197546812">
      <w:bodyDiv w:val="1"/>
      <w:marLeft w:val="0"/>
      <w:marRight w:val="0"/>
      <w:marTop w:val="0"/>
      <w:marBottom w:val="0"/>
      <w:divBdr>
        <w:top w:val="none" w:sz="0" w:space="0" w:color="auto"/>
        <w:left w:val="none" w:sz="0" w:space="0" w:color="auto"/>
        <w:bottom w:val="none" w:sz="0" w:space="0" w:color="auto"/>
        <w:right w:val="none" w:sz="0" w:space="0" w:color="auto"/>
      </w:divBdr>
    </w:div>
    <w:div w:id="1301886229">
      <w:bodyDiv w:val="1"/>
      <w:marLeft w:val="0"/>
      <w:marRight w:val="0"/>
      <w:marTop w:val="0"/>
      <w:marBottom w:val="0"/>
      <w:divBdr>
        <w:top w:val="none" w:sz="0" w:space="0" w:color="auto"/>
        <w:left w:val="none" w:sz="0" w:space="0" w:color="auto"/>
        <w:bottom w:val="none" w:sz="0" w:space="0" w:color="auto"/>
        <w:right w:val="none" w:sz="0" w:space="0" w:color="auto"/>
      </w:divBdr>
    </w:div>
    <w:div w:id="1539780963">
      <w:bodyDiv w:val="1"/>
      <w:marLeft w:val="0"/>
      <w:marRight w:val="0"/>
      <w:marTop w:val="0"/>
      <w:marBottom w:val="0"/>
      <w:divBdr>
        <w:top w:val="none" w:sz="0" w:space="0" w:color="auto"/>
        <w:left w:val="none" w:sz="0" w:space="0" w:color="auto"/>
        <w:bottom w:val="none" w:sz="0" w:space="0" w:color="auto"/>
        <w:right w:val="none" w:sz="0" w:space="0" w:color="auto"/>
      </w:divBdr>
    </w:div>
    <w:div w:id="1544706998">
      <w:bodyDiv w:val="1"/>
      <w:marLeft w:val="0"/>
      <w:marRight w:val="0"/>
      <w:marTop w:val="0"/>
      <w:marBottom w:val="0"/>
      <w:divBdr>
        <w:top w:val="none" w:sz="0" w:space="0" w:color="auto"/>
        <w:left w:val="none" w:sz="0" w:space="0" w:color="auto"/>
        <w:bottom w:val="none" w:sz="0" w:space="0" w:color="auto"/>
        <w:right w:val="none" w:sz="0" w:space="0" w:color="auto"/>
      </w:divBdr>
    </w:div>
    <w:div w:id="1667853835">
      <w:bodyDiv w:val="1"/>
      <w:marLeft w:val="0"/>
      <w:marRight w:val="0"/>
      <w:marTop w:val="0"/>
      <w:marBottom w:val="0"/>
      <w:divBdr>
        <w:top w:val="none" w:sz="0" w:space="0" w:color="auto"/>
        <w:left w:val="none" w:sz="0" w:space="0" w:color="auto"/>
        <w:bottom w:val="none" w:sz="0" w:space="0" w:color="auto"/>
        <w:right w:val="none" w:sz="0" w:space="0" w:color="auto"/>
      </w:divBdr>
    </w:div>
    <w:div w:id="21064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300"/>
              <a:t>毕业生就业率</a:t>
            </a:r>
          </a:p>
        </c:rich>
      </c:tx>
      <c:layout>
        <c:manualLayout>
          <c:xMode val="edge"/>
          <c:yMode val="edge"/>
          <c:x val="0.3866935483870968"/>
          <c:y val="3.7735849056603932E-2"/>
        </c:manualLayout>
      </c:layout>
    </c:title>
    <c:plotArea>
      <c:layout/>
      <c:barChart>
        <c:barDir val="col"/>
        <c:grouping val="clustered"/>
        <c:ser>
          <c:idx val="0"/>
          <c:order val="0"/>
          <c:tx>
            <c:strRef>
              <c:f>Sheet1!$B$1</c:f>
              <c:strCache>
                <c:ptCount val="1"/>
                <c:pt idx="0">
                  <c:v>毕业生就业率</c:v>
                </c:pt>
              </c:strCache>
            </c:strRef>
          </c:tx>
          <c:dLbls>
            <c:showVal val="1"/>
          </c:dLbls>
          <c:cat>
            <c:strRef>
              <c:f>Sheet1!$A$2:$A$4</c:f>
              <c:strCache>
                <c:ptCount val="3"/>
                <c:pt idx="0">
                  <c:v>2013毕业生</c:v>
                </c:pt>
                <c:pt idx="1">
                  <c:v>本科毕业生</c:v>
                </c:pt>
                <c:pt idx="2">
                  <c:v>研究生毕业生</c:v>
                </c:pt>
              </c:strCache>
            </c:strRef>
          </c:cat>
          <c:val>
            <c:numRef>
              <c:f>Sheet1!$B$2:$B$4</c:f>
              <c:numCache>
                <c:formatCode>0.00%</c:formatCode>
                <c:ptCount val="3"/>
                <c:pt idx="0">
                  <c:v>0.9954999999999995</c:v>
                </c:pt>
                <c:pt idx="1">
                  <c:v>0.99160000000000004</c:v>
                </c:pt>
                <c:pt idx="2" formatCode="0%">
                  <c:v>1</c:v>
                </c:pt>
              </c:numCache>
            </c:numRef>
          </c:val>
        </c:ser>
        <c:axId val="113425408"/>
        <c:axId val="113584384"/>
      </c:barChart>
      <c:catAx>
        <c:axId val="113425408"/>
        <c:scaling>
          <c:orientation val="minMax"/>
        </c:scaling>
        <c:axPos val="b"/>
        <c:tickLblPos val="nextTo"/>
        <c:crossAx val="113584384"/>
        <c:crossesAt val="1.0000000000000005E-2"/>
        <c:auto val="1"/>
        <c:lblAlgn val="ctr"/>
        <c:lblOffset val="100"/>
      </c:catAx>
      <c:valAx>
        <c:axId val="113584384"/>
        <c:scaling>
          <c:orientation val="minMax"/>
          <c:max val="1"/>
          <c:min val="0.95000000000000062"/>
        </c:scaling>
        <c:axPos val="l"/>
        <c:majorGridlines/>
        <c:numFmt formatCode="0.00%" sourceLinked="1"/>
        <c:tickLblPos val="nextTo"/>
        <c:crossAx val="1134254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3"/>
  <c:chart>
    <c:title>
      <c:tx>
        <c:rich>
          <a:bodyPr/>
          <a:lstStyle/>
          <a:p>
            <a:pPr>
              <a:defRPr/>
            </a:pPr>
            <a:r>
              <a:rPr lang="zh-CN" altLang="en-US" sz="1300"/>
              <a:t>本科生毕业去向</a:t>
            </a:r>
          </a:p>
        </c:rich>
      </c:tx>
      <c:layout>
        <c:manualLayout>
          <c:xMode val="edge"/>
          <c:yMode val="edge"/>
          <c:x val="0.38279547466872449"/>
          <c:y val="5.3200332502078077E-2"/>
        </c:manualLayout>
      </c:layout>
    </c:title>
    <c:view3D>
      <c:rotX val="30"/>
      <c:rotY val="320"/>
      <c:perspective val="30"/>
    </c:view3D>
    <c:plotArea>
      <c:layout>
        <c:manualLayout>
          <c:layoutTarget val="inner"/>
          <c:xMode val="edge"/>
          <c:yMode val="edge"/>
          <c:x val="6.897338230024401E-2"/>
          <c:y val="0.18653073286052188"/>
          <c:w val="0.84041950511062058"/>
          <c:h val="0.78571523946040867"/>
        </c:manualLayout>
      </c:layout>
      <c:pie3DChart>
        <c:varyColors val="1"/>
        <c:ser>
          <c:idx val="0"/>
          <c:order val="0"/>
          <c:tx>
            <c:strRef>
              <c:f>Sheet1!$B$1</c:f>
              <c:strCache>
                <c:ptCount val="1"/>
                <c:pt idx="0">
                  <c:v>本科生毕业去向</c:v>
                </c:pt>
              </c:strCache>
            </c:strRef>
          </c:tx>
          <c:dLbls>
            <c:dLbl>
              <c:idx val="0"/>
              <c:layout>
                <c:manualLayout>
                  <c:x val="-0.11861911795097368"/>
                  <c:y val="0.1685981895654583"/>
                </c:manualLayout>
              </c:layout>
              <c:tx>
                <c:rich>
                  <a:bodyPr/>
                  <a:lstStyle/>
                  <a:p>
                    <a:r>
                      <a:rPr lang="zh-CN" altLang="en-US"/>
                      <a:t>就业</a:t>
                    </a:r>
                    <a:r>
                      <a:rPr lang="en-US" altLang="zh-CN"/>
                      <a:t>
34.20%</a:t>
                    </a:r>
                  </a:p>
                </c:rich>
              </c:tx>
              <c:showVal val="1"/>
              <c:showCatName val="1"/>
              <c:showPercent val="1"/>
            </c:dLbl>
            <c:dLbl>
              <c:idx val="1"/>
              <c:layout>
                <c:manualLayout>
                  <c:x val="-0.17111148188104308"/>
                  <c:y val="-0.31161672576832233"/>
                </c:manualLayout>
              </c:layout>
              <c:tx>
                <c:rich>
                  <a:bodyPr/>
                  <a:lstStyle/>
                  <a:p>
                    <a:r>
                      <a:rPr lang="zh-CN" altLang="en-US"/>
                      <a:t>升学</a:t>
                    </a:r>
                    <a:r>
                      <a:rPr lang="en-US" altLang="zh-CN"/>
                      <a:t>
40.47%</a:t>
                    </a:r>
                  </a:p>
                </c:rich>
              </c:tx>
              <c:showVal val="1"/>
              <c:showCatName val="1"/>
              <c:showPercent val="1"/>
            </c:dLbl>
            <c:dLbl>
              <c:idx val="2"/>
              <c:layout>
                <c:manualLayout>
                  <c:x val="0.19015169756802311"/>
                  <c:y val="4.1787825059101816E-3"/>
                </c:manualLayout>
              </c:layout>
              <c:tx>
                <c:rich>
                  <a:bodyPr/>
                  <a:lstStyle/>
                  <a:p>
                    <a:r>
                      <a:rPr lang="zh-CN" altLang="en-US"/>
                      <a:t>出国</a:t>
                    </a:r>
                    <a:r>
                      <a:rPr lang="en-US" altLang="zh-CN"/>
                      <a:t>(</a:t>
                    </a:r>
                    <a:r>
                      <a:rPr lang="zh-CN" altLang="en-US"/>
                      <a:t>境</a:t>
                    </a:r>
                    <a:r>
                      <a:rPr lang="en-US" altLang="zh-CN"/>
                      <a:t>)
24.49%</a:t>
                    </a:r>
                  </a:p>
                </c:rich>
              </c:tx>
              <c:showVal val="1"/>
              <c:showCatName val="1"/>
              <c:showPercent val="1"/>
            </c:dLbl>
            <c:dLbl>
              <c:idx val="3"/>
              <c:layout>
                <c:manualLayout>
                  <c:x val="-4.8289349696926845E-2"/>
                  <c:y val="-5.0976950354609925E-2"/>
                </c:manualLayout>
              </c:layout>
              <c:tx>
                <c:rich>
                  <a:bodyPr/>
                  <a:lstStyle/>
                  <a:p>
                    <a:r>
                      <a:rPr lang="zh-CN" altLang="en-US"/>
                      <a:t>待就业</a:t>
                    </a:r>
                    <a:r>
                      <a:rPr lang="en-US" altLang="zh-CN"/>
                      <a:t>
0.84%</a:t>
                    </a:r>
                  </a:p>
                </c:rich>
              </c:tx>
              <c:showVal val="1"/>
              <c:showCatName val="1"/>
              <c:showPercent val="1"/>
            </c:dLbl>
            <c:showVal val="1"/>
            <c:showCatName val="1"/>
            <c:showPercent val="1"/>
            <c:showLeaderLines val="1"/>
          </c:dLbls>
          <c:cat>
            <c:strRef>
              <c:f>Sheet1!$A$2:$A$5</c:f>
              <c:strCache>
                <c:ptCount val="4"/>
                <c:pt idx="0">
                  <c:v>就业</c:v>
                </c:pt>
                <c:pt idx="1">
                  <c:v>升学</c:v>
                </c:pt>
                <c:pt idx="2">
                  <c:v>出国(境)</c:v>
                </c:pt>
                <c:pt idx="3">
                  <c:v>待就业</c:v>
                </c:pt>
              </c:strCache>
            </c:strRef>
          </c:cat>
          <c:val>
            <c:numRef>
              <c:f>Sheet1!$B$2:$B$5</c:f>
              <c:numCache>
                <c:formatCode>General</c:formatCode>
                <c:ptCount val="4"/>
                <c:pt idx="0">
                  <c:v>1053</c:v>
                </c:pt>
                <c:pt idx="1">
                  <c:v>1246</c:v>
                </c:pt>
                <c:pt idx="2">
                  <c:v>754</c:v>
                </c:pt>
                <c:pt idx="3">
                  <c:v>26</c:v>
                </c:pt>
              </c:numCache>
            </c:numRef>
          </c:val>
        </c:ser>
      </c:pie3DChart>
    </c:plotArea>
    <c:legend>
      <c:legendPos val="r"/>
      <c:legendEntry>
        <c:idx val="0"/>
        <c:txPr>
          <a:bodyPr/>
          <a:lstStyle/>
          <a:p>
            <a:pPr>
              <a:defRPr baseline="0">
                <a:solidFill>
                  <a:sysClr val="windowText" lastClr="000000"/>
                </a:solidFill>
              </a:defRPr>
            </a:pPr>
            <a:endParaRPr lang="zh-CN"/>
          </a:p>
        </c:txPr>
      </c:legendEntry>
      <c:legendEntry>
        <c:idx val="1"/>
        <c:txPr>
          <a:bodyPr/>
          <a:lstStyle/>
          <a:p>
            <a:pPr>
              <a:defRPr baseline="0">
                <a:solidFill>
                  <a:sysClr val="windowText" lastClr="000000"/>
                </a:solidFill>
              </a:defRPr>
            </a:pPr>
            <a:endParaRPr lang="zh-CN"/>
          </a:p>
        </c:txPr>
      </c:legendEntry>
      <c:legendEntry>
        <c:idx val="2"/>
        <c:txPr>
          <a:bodyPr/>
          <a:lstStyle/>
          <a:p>
            <a:pPr>
              <a:defRPr baseline="0">
                <a:solidFill>
                  <a:sysClr val="windowText" lastClr="000000"/>
                </a:solidFill>
              </a:defRPr>
            </a:pPr>
            <a:endParaRPr lang="zh-CN"/>
          </a:p>
        </c:txPr>
      </c:legendEntry>
      <c:legendEntry>
        <c:idx val="3"/>
        <c:txPr>
          <a:bodyPr/>
          <a:lstStyle/>
          <a:p>
            <a:pPr>
              <a:defRPr baseline="0">
                <a:solidFill>
                  <a:sysClr val="windowText" lastClr="000000"/>
                </a:solidFill>
              </a:defRPr>
            </a:pPr>
            <a:endParaRPr lang="zh-CN"/>
          </a:p>
        </c:txPr>
      </c:legendEntry>
      <c:layout>
        <c:manualLayout>
          <c:xMode val="edge"/>
          <c:yMode val="edge"/>
          <c:x val="0.85556347654954112"/>
          <c:y val="9.8975177304964537E-2"/>
          <c:w val="0.12276544230430166"/>
          <c:h val="0.25047931352720582"/>
        </c:manualLayout>
      </c:layout>
      <c:txPr>
        <a:bodyPr/>
        <a:lstStyle/>
        <a:p>
          <a:pPr>
            <a:defRPr baseline="0">
              <a:solidFill>
                <a:srgbClr val="C00000"/>
              </a:solidFill>
            </a:defRPr>
          </a:pPr>
          <a:endParaRPr lang="zh-CN"/>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3"/>
  <c:chart>
    <c:title>
      <c:tx>
        <c:rich>
          <a:bodyPr/>
          <a:lstStyle/>
          <a:p>
            <a:pPr>
              <a:defRPr/>
            </a:pPr>
            <a:r>
              <a:rPr lang="zh-CN" sz="1300"/>
              <a:t>硕士研究生毕业去向</a:t>
            </a:r>
          </a:p>
        </c:rich>
      </c:tx>
      <c:layout>
        <c:manualLayout>
          <c:xMode val="edge"/>
          <c:yMode val="edge"/>
          <c:x val="0.35137240700679562"/>
          <c:y val="4.9535603715170302E-2"/>
        </c:manualLayout>
      </c:layout>
    </c:title>
    <c:view3D>
      <c:rotX val="30"/>
      <c:rotY val="320"/>
      <c:perspective val="30"/>
    </c:view3D>
    <c:plotArea>
      <c:layout>
        <c:manualLayout>
          <c:layoutTarget val="inner"/>
          <c:xMode val="edge"/>
          <c:yMode val="edge"/>
          <c:x val="0.10900477977214183"/>
          <c:y val="0.19490868794326241"/>
          <c:w val="0.81092256617453273"/>
          <c:h val="0.78619621749409618"/>
        </c:manualLayout>
      </c:layout>
      <c:pie3DChart>
        <c:varyColors val="1"/>
        <c:ser>
          <c:idx val="0"/>
          <c:order val="0"/>
          <c:tx>
            <c:strRef>
              <c:f>Sheet1!$B$1</c:f>
              <c:strCache>
                <c:ptCount val="1"/>
                <c:pt idx="0">
                  <c:v>硕士研究生毕业去向</c:v>
                </c:pt>
              </c:strCache>
            </c:strRef>
          </c:tx>
          <c:dLbls>
            <c:dLbl>
              <c:idx val="0"/>
              <c:layout>
                <c:manualLayout>
                  <c:x val="-0.28940126765396895"/>
                  <c:y val="-0.34457535460992905"/>
                </c:manualLayout>
              </c:layout>
              <c:tx>
                <c:rich>
                  <a:bodyPr/>
                  <a:lstStyle/>
                  <a:p>
                    <a:r>
                      <a:rPr lang="zh-CN" altLang="en-US"/>
                      <a:t>就业</a:t>
                    </a:r>
                    <a:r>
                      <a:rPr lang="en-US" altLang="zh-CN"/>
                      <a:t>
97.45%</a:t>
                    </a:r>
                  </a:p>
                </c:rich>
              </c:tx>
              <c:showVal val="1"/>
              <c:showCatName val="1"/>
              <c:showPercent val="1"/>
            </c:dLbl>
            <c:dLbl>
              <c:idx val="1"/>
              <c:layout>
                <c:manualLayout>
                  <c:x val="-0.10690156627122822"/>
                  <c:y val="1.6184101654846381E-2"/>
                </c:manualLayout>
              </c:layout>
              <c:tx>
                <c:rich>
                  <a:bodyPr/>
                  <a:lstStyle/>
                  <a:p>
                    <a:r>
                      <a:rPr lang="zh-CN" altLang="en-US"/>
                      <a:t>升学</a:t>
                    </a:r>
                    <a:r>
                      <a:rPr lang="en-US" altLang="zh-CN"/>
                      <a:t>
0.61%</a:t>
                    </a:r>
                  </a:p>
                </c:rich>
              </c:tx>
              <c:showVal val="1"/>
              <c:showCatName val="1"/>
              <c:showPercent val="1"/>
            </c:dLbl>
            <c:dLbl>
              <c:idx val="2"/>
              <c:layout>
                <c:manualLayout>
                  <c:x val="-8.0272111423104475E-3"/>
                  <c:y val="-7.6923758865248229E-2"/>
                </c:manualLayout>
              </c:layout>
              <c:tx>
                <c:rich>
                  <a:bodyPr/>
                  <a:lstStyle/>
                  <a:p>
                    <a:r>
                      <a:rPr lang="zh-CN" altLang="en-US"/>
                      <a:t>出国</a:t>
                    </a:r>
                    <a:r>
                      <a:rPr lang="en-US" sz="1000" b="0" i="0" u="none" strike="noStrike" baseline="0"/>
                      <a:t>(</a:t>
                    </a:r>
                    <a:r>
                      <a:rPr lang="zh-CN" altLang="en-US" sz="1000" b="0" i="0" u="none" strike="noStrike" baseline="0"/>
                      <a:t>境</a:t>
                    </a:r>
                    <a:r>
                      <a:rPr lang="en-US" sz="1000" b="0" i="0" u="none" strike="noStrike" baseline="0"/>
                      <a:t>)</a:t>
                    </a:r>
                    <a:r>
                      <a:rPr lang="en-US" altLang="zh-CN"/>
                      <a:t>
1.95%</a:t>
                    </a:r>
                    <a:endParaRPr lang="zh-CN" altLang="en-US"/>
                  </a:p>
                </c:rich>
              </c:tx>
              <c:showVal val="1"/>
              <c:showCatName val="1"/>
              <c:showPercent val="1"/>
            </c:dLbl>
            <c:showVal val="1"/>
            <c:showCatName val="1"/>
            <c:showPercent val="1"/>
            <c:showLeaderLines val="1"/>
          </c:dLbls>
          <c:cat>
            <c:strRef>
              <c:f>Sheet1!$A$2:$A$4</c:f>
              <c:strCache>
                <c:ptCount val="3"/>
                <c:pt idx="0">
                  <c:v>就业</c:v>
                </c:pt>
                <c:pt idx="1">
                  <c:v>升学</c:v>
                </c:pt>
                <c:pt idx="2">
                  <c:v>出国(境)</c:v>
                </c:pt>
              </c:strCache>
            </c:strRef>
          </c:cat>
          <c:val>
            <c:numRef>
              <c:f>Sheet1!$B$2:$B$4</c:f>
              <c:numCache>
                <c:formatCode>General</c:formatCode>
                <c:ptCount val="3"/>
                <c:pt idx="0">
                  <c:v>2403</c:v>
                </c:pt>
                <c:pt idx="1">
                  <c:v>15</c:v>
                </c:pt>
                <c:pt idx="2">
                  <c:v>48</c:v>
                </c:pt>
              </c:numCache>
            </c:numRef>
          </c:val>
        </c:ser>
      </c:pie3DChart>
    </c:plotArea>
    <c:legend>
      <c:legendPos val="r"/>
      <c:legendEntry>
        <c:idx val="0"/>
        <c:txPr>
          <a:bodyPr/>
          <a:lstStyle/>
          <a:p>
            <a:pPr>
              <a:defRPr>
                <a:solidFill>
                  <a:sysClr val="windowText" lastClr="000000"/>
                </a:solidFill>
              </a:defRPr>
            </a:pPr>
            <a:endParaRPr lang="zh-CN"/>
          </a:p>
        </c:txPr>
      </c:legendEntry>
      <c:legendEntry>
        <c:idx val="1"/>
        <c:txPr>
          <a:bodyPr/>
          <a:lstStyle/>
          <a:p>
            <a:pPr>
              <a:defRPr>
                <a:solidFill>
                  <a:sysClr val="windowText" lastClr="000000"/>
                </a:solidFill>
              </a:defRPr>
            </a:pPr>
            <a:endParaRPr lang="zh-CN"/>
          </a:p>
        </c:txPr>
      </c:legendEntry>
      <c:legendEntry>
        <c:idx val="2"/>
        <c:txPr>
          <a:bodyPr/>
          <a:lstStyle/>
          <a:p>
            <a:pPr>
              <a:defRPr>
                <a:solidFill>
                  <a:sysClr val="windowText" lastClr="000000"/>
                </a:solidFill>
              </a:defRPr>
            </a:pPr>
            <a:endParaRPr lang="zh-CN"/>
          </a:p>
        </c:txPr>
      </c:legendEntry>
      <c:layout>
        <c:manualLayout>
          <c:xMode val="edge"/>
          <c:yMode val="edge"/>
          <c:x val="0.85074768073928164"/>
          <c:y val="0.12404994089834515"/>
          <c:w val="0.1299891360196879"/>
          <c:h val="0.20359308510638438"/>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3"/>
  <c:chart>
    <c:title>
      <c:tx>
        <c:rich>
          <a:bodyPr/>
          <a:lstStyle/>
          <a:p>
            <a:pPr>
              <a:defRPr/>
            </a:pPr>
            <a:r>
              <a:rPr lang="zh-CN" sz="1300"/>
              <a:t>博士研究生毕业去向</a:t>
            </a:r>
          </a:p>
        </c:rich>
      </c:tx>
      <c:layout>
        <c:manualLayout>
          <c:xMode val="edge"/>
          <c:yMode val="edge"/>
          <c:x val="0.35137240700679651"/>
          <c:y val="4.0847953216374272E-2"/>
        </c:manualLayout>
      </c:layout>
    </c:title>
    <c:view3D>
      <c:rotX val="30"/>
      <c:rotY val="320"/>
      <c:perspective val="30"/>
    </c:view3D>
    <c:plotArea>
      <c:layout>
        <c:manualLayout>
          <c:layoutTarget val="inner"/>
          <c:xMode val="edge"/>
          <c:yMode val="edge"/>
          <c:x val="0.10178108605675452"/>
          <c:y val="0.18248581560283691"/>
          <c:w val="0.8422252389412076"/>
          <c:h val="0.79200467836257826"/>
        </c:manualLayout>
      </c:layout>
      <c:pie3DChart>
        <c:varyColors val="1"/>
        <c:ser>
          <c:idx val="0"/>
          <c:order val="0"/>
          <c:tx>
            <c:strRef>
              <c:f>Sheet1!$B$1</c:f>
              <c:strCache>
                <c:ptCount val="1"/>
                <c:pt idx="0">
                  <c:v>博士研究生毕业去向</c:v>
                </c:pt>
              </c:strCache>
            </c:strRef>
          </c:tx>
          <c:dLbls>
            <c:dLbl>
              <c:idx val="0"/>
              <c:layout>
                <c:manualLayout>
                  <c:x val="-0.33159617087353632"/>
                  <c:y val="-0.23758011695906434"/>
                </c:manualLayout>
              </c:layout>
              <c:tx>
                <c:rich>
                  <a:bodyPr/>
                  <a:lstStyle/>
                  <a:p>
                    <a:r>
                      <a:rPr lang="zh-CN" altLang="en-US"/>
                      <a:t>就业</a:t>
                    </a:r>
                    <a:endParaRPr lang="en-US" altLang="zh-CN"/>
                  </a:p>
                  <a:p>
                    <a:r>
                      <a:rPr lang="en-US" altLang="zh-CN"/>
                      <a:t>88.77%</a:t>
                    </a:r>
                    <a:endParaRPr lang="zh-CN" altLang="en-US"/>
                  </a:p>
                </c:rich>
              </c:tx>
              <c:showVal val="1"/>
              <c:showCatName val="1"/>
              <c:showPercent val="1"/>
            </c:dLbl>
            <c:dLbl>
              <c:idx val="1"/>
              <c:layout>
                <c:manualLayout>
                  <c:x val="-5.931031736852839E-2"/>
                  <c:y val="-3.2058771929824863E-2"/>
                </c:manualLayout>
              </c:layout>
              <c:tx>
                <c:rich>
                  <a:bodyPr/>
                  <a:lstStyle/>
                  <a:p>
                    <a:r>
                      <a:rPr lang="zh-CN" altLang="en-US"/>
                      <a:t>博士后入站</a:t>
                    </a:r>
                    <a:endParaRPr lang="en-US" altLang="zh-CN"/>
                  </a:p>
                  <a:p>
                    <a:r>
                      <a:rPr lang="en-US" altLang="zh-CN"/>
                      <a:t>9.63%</a:t>
                    </a:r>
                    <a:endParaRPr lang="zh-CN" altLang="en-US"/>
                  </a:p>
                </c:rich>
              </c:tx>
              <c:showVal val="1"/>
              <c:showCatName val="1"/>
              <c:showPercent val="1"/>
            </c:dLbl>
            <c:dLbl>
              <c:idx val="2"/>
              <c:layout>
                <c:manualLayout>
                  <c:x val="-1.4553752054771118E-2"/>
                  <c:y val="-7.2315497076024166E-2"/>
                </c:manualLayout>
              </c:layout>
              <c:tx>
                <c:rich>
                  <a:bodyPr/>
                  <a:lstStyle/>
                  <a:p>
                    <a:r>
                      <a:rPr lang="zh-CN" altLang="en-US"/>
                      <a:t>出国</a:t>
                    </a:r>
                    <a:r>
                      <a:rPr lang="en-US" sz="1000" b="0" i="0" u="none" strike="noStrike" baseline="0"/>
                      <a:t>(</a:t>
                    </a:r>
                    <a:r>
                      <a:rPr lang="zh-CN" altLang="en-US" sz="1000" b="0" i="0" u="none" strike="noStrike" baseline="0"/>
                      <a:t>境</a:t>
                    </a:r>
                    <a:r>
                      <a:rPr lang="en-US" sz="1000" b="0" i="0" u="none" strike="noStrike" baseline="0"/>
                      <a:t>)</a:t>
                    </a:r>
                    <a:endParaRPr lang="en-US" altLang="zh-CN"/>
                  </a:p>
                  <a:p>
                    <a:r>
                      <a:rPr lang="en-US" altLang="zh-CN"/>
                      <a:t>1.60%</a:t>
                    </a:r>
                  </a:p>
                </c:rich>
              </c:tx>
              <c:showVal val="1"/>
              <c:showCatName val="1"/>
              <c:showPercent val="1"/>
            </c:dLbl>
            <c:showVal val="1"/>
            <c:showCatName val="1"/>
            <c:showPercent val="1"/>
            <c:showLeaderLines val="1"/>
          </c:dLbls>
          <c:cat>
            <c:strRef>
              <c:f>Sheet1!$A$2:$A$4</c:f>
              <c:strCache>
                <c:ptCount val="3"/>
                <c:pt idx="0">
                  <c:v>就业</c:v>
                </c:pt>
                <c:pt idx="1">
                  <c:v>博士后入站</c:v>
                </c:pt>
                <c:pt idx="2">
                  <c:v>出国(境)</c:v>
                </c:pt>
              </c:strCache>
            </c:strRef>
          </c:cat>
          <c:val>
            <c:numRef>
              <c:f>Sheet1!$B$2:$B$4</c:f>
              <c:numCache>
                <c:formatCode>General</c:formatCode>
                <c:ptCount val="3"/>
                <c:pt idx="0">
                  <c:v>166</c:v>
                </c:pt>
                <c:pt idx="1">
                  <c:v>18</c:v>
                </c:pt>
                <c:pt idx="2">
                  <c:v>3</c:v>
                </c:pt>
              </c:numCache>
            </c:numRef>
          </c:val>
        </c:ser>
      </c:pie3DChart>
    </c:plotArea>
    <c:legend>
      <c:legendPos val="r"/>
      <c:legendEntry>
        <c:idx val="0"/>
        <c:txPr>
          <a:bodyPr/>
          <a:lstStyle/>
          <a:p>
            <a:pPr>
              <a:defRPr>
                <a:solidFill>
                  <a:sysClr val="windowText" lastClr="000000"/>
                </a:solidFill>
              </a:defRPr>
            </a:pPr>
            <a:endParaRPr lang="zh-CN"/>
          </a:p>
        </c:txPr>
      </c:legendEntry>
      <c:legendEntry>
        <c:idx val="1"/>
        <c:txPr>
          <a:bodyPr/>
          <a:lstStyle/>
          <a:p>
            <a:pPr>
              <a:defRPr>
                <a:solidFill>
                  <a:sysClr val="windowText" lastClr="000000"/>
                </a:solidFill>
              </a:defRPr>
            </a:pPr>
            <a:endParaRPr lang="zh-CN"/>
          </a:p>
        </c:txPr>
      </c:legendEntry>
      <c:legendEntry>
        <c:idx val="2"/>
        <c:txPr>
          <a:bodyPr/>
          <a:lstStyle/>
          <a:p>
            <a:pPr>
              <a:defRPr>
                <a:solidFill>
                  <a:sysClr val="windowText" lastClr="000000"/>
                </a:solidFill>
              </a:defRPr>
            </a:pPr>
            <a:endParaRPr lang="zh-CN"/>
          </a:p>
        </c:txPr>
      </c:legendEntry>
      <c:layout>
        <c:manualLayout>
          <c:xMode val="edge"/>
          <c:yMode val="edge"/>
          <c:x val="0.81944500797260689"/>
          <c:y val="0.11408187134502924"/>
          <c:w val="0.16610760459662041"/>
          <c:h val="0.19030964912280701"/>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3"/>
  <c:chart>
    <c:title>
      <c:tx>
        <c:rich>
          <a:bodyPr/>
          <a:lstStyle/>
          <a:p>
            <a:pPr>
              <a:defRPr/>
            </a:pPr>
            <a:r>
              <a:rPr lang="zh-CN" sz="1300"/>
              <a:t>毕业生</a:t>
            </a:r>
            <a:r>
              <a:rPr lang="zh-CN" altLang="en-US" sz="1300"/>
              <a:t>就业结构</a:t>
            </a:r>
            <a:r>
              <a:rPr lang="zh-CN" sz="1300"/>
              <a:t>分布</a:t>
            </a:r>
          </a:p>
        </c:rich>
      </c:tx>
      <c:layout>
        <c:manualLayout>
          <c:xMode val="edge"/>
          <c:yMode val="edge"/>
          <c:x val="0.35859610072217984"/>
          <c:y val="5.5701754385964905E-2"/>
        </c:manualLayout>
      </c:layout>
    </c:title>
    <c:view3D>
      <c:rotX val="30"/>
      <c:rotY val="330"/>
      <c:perspective val="30"/>
    </c:view3D>
    <c:plotArea>
      <c:layout>
        <c:manualLayout>
          <c:layoutTarget val="inner"/>
          <c:xMode val="edge"/>
          <c:yMode val="edge"/>
          <c:x val="8.1868528774380764E-2"/>
          <c:y val="0.16859064327485368"/>
          <c:w val="0.85315557864441793"/>
          <c:h val="0.83140935672514615"/>
        </c:manualLayout>
      </c:layout>
      <c:pie3DChart>
        <c:varyColors val="1"/>
        <c:ser>
          <c:idx val="0"/>
          <c:order val="0"/>
          <c:tx>
            <c:strRef>
              <c:f>Sheet1!$B$1</c:f>
              <c:strCache>
                <c:ptCount val="1"/>
                <c:pt idx="0">
                  <c:v>毕业生签约就业分布</c:v>
                </c:pt>
              </c:strCache>
            </c:strRef>
          </c:tx>
          <c:dLbls>
            <c:dLbl>
              <c:idx val="0"/>
              <c:layout>
                <c:manualLayout>
                  <c:x val="-0.12567937796602777"/>
                  <c:y val="0.16622563688972841"/>
                </c:manualLayout>
              </c:layout>
              <c:tx>
                <c:rich>
                  <a:bodyPr/>
                  <a:lstStyle/>
                  <a:p>
                    <a:r>
                      <a:rPr lang="zh-CN" altLang="en-US"/>
                      <a:t>本科生</a:t>
                    </a:r>
                    <a:endParaRPr lang="en-US" altLang="zh-CN"/>
                  </a:p>
                  <a:p>
                    <a:r>
                      <a:rPr lang="en-US" altLang="zh-CN"/>
                      <a:t>29.07%</a:t>
                    </a:r>
                    <a:endParaRPr lang="zh-CN" altLang="en-US"/>
                  </a:p>
                </c:rich>
              </c:tx>
              <c:showVal val="1"/>
              <c:showCatName val="1"/>
              <c:showPercent val="1"/>
            </c:dLbl>
            <c:dLbl>
              <c:idx val="1"/>
              <c:layout>
                <c:manualLayout>
                  <c:x val="0.17139057052012491"/>
                  <c:y val="-0.32093610940141931"/>
                </c:manualLayout>
              </c:layout>
              <c:tx>
                <c:rich>
                  <a:bodyPr/>
                  <a:lstStyle/>
                  <a:p>
                    <a:r>
                      <a:rPr lang="zh-CN" altLang="en-US"/>
                      <a:t>硕士生</a:t>
                    </a:r>
                    <a:endParaRPr lang="en-US" altLang="zh-CN"/>
                  </a:p>
                  <a:p>
                    <a:r>
                      <a:rPr lang="en-US" altLang="zh-CN"/>
                      <a:t>66.34%</a:t>
                    </a:r>
                  </a:p>
                </c:rich>
              </c:tx>
              <c:showVal val="1"/>
              <c:showCatName val="1"/>
              <c:showPercent val="1"/>
            </c:dLbl>
            <c:dLbl>
              <c:idx val="2"/>
              <c:layout>
                <c:manualLayout>
                  <c:x val="1.3750803422627821E-2"/>
                  <c:y val="-3.4231947421667172E-2"/>
                </c:manualLayout>
              </c:layout>
              <c:tx>
                <c:rich>
                  <a:bodyPr/>
                  <a:lstStyle/>
                  <a:p>
                    <a:r>
                      <a:rPr lang="zh-CN" altLang="en-US"/>
                      <a:t>博士生</a:t>
                    </a:r>
                    <a:endParaRPr lang="en-US" altLang="zh-CN"/>
                  </a:p>
                  <a:p>
                    <a:r>
                      <a:rPr lang="en-US" altLang="zh-CN"/>
                      <a:t>4.58%</a:t>
                    </a:r>
                  </a:p>
                </c:rich>
              </c:tx>
              <c:showVal val="1"/>
              <c:showCatName val="1"/>
              <c:showPercent val="1"/>
            </c:dLbl>
            <c:delete val="1"/>
          </c:dLbls>
          <c:cat>
            <c:strRef>
              <c:f>Sheet1!$A$2:$A$4</c:f>
              <c:strCache>
                <c:ptCount val="3"/>
                <c:pt idx="0">
                  <c:v>本科生</c:v>
                </c:pt>
                <c:pt idx="1">
                  <c:v>硕士生</c:v>
                </c:pt>
                <c:pt idx="2">
                  <c:v>博士生</c:v>
                </c:pt>
              </c:strCache>
            </c:strRef>
          </c:cat>
          <c:val>
            <c:numRef>
              <c:f>Sheet1!$B$2:$B$4</c:f>
              <c:numCache>
                <c:formatCode>General</c:formatCode>
                <c:ptCount val="3"/>
                <c:pt idx="0">
                  <c:v>1053</c:v>
                </c:pt>
                <c:pt idx="1">
                  <c:v>2403</c:v>
                </c:pt>
                <c:pt idx="2">
                  <c:v>166</c:v>
                </c:pt>
              </c:numCache>
            </c:numRef>
          </c:val>
        </c:ser>
      </c:pie3DChart>
    </c:plotArea>
    <c:legend>
      <c:legendPos val="r"/>
      <c:layout>
        <c:manualLayout>
          <c:xMode val="edge"/>
          <c:yMode val="edge"/>
          <c:x val="0.84833978283415268"/>
          <c:y val="0.11036837376460018"/>
          <c:w val="0.11313385068378612"/>
          <c:h val="0.2014500000000002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sz="1300"/>
              <a:t>本科生就业地域分布</a:t>
            </a:r>
          </a:p>
        </c:rich>
      </c:tx>
      <c:layout>
        <c:manualLayout>
          <c:xMode val="edge"/>
          <c:yMode val="edge"/>
          <c:x val="0.35137240700679562"/>
          <c:y val="5.6294326241134764E-2"/>
        </c:manualLayout>
      </c:layout>
    </c:title>
    <c:view3D>
      <c:rotX val="30"/>
      <c:rotY val="330"/>
      <c:perspective val="30"/>
    </c:view3D>
    <c:plotArea>
      <c:layout>
        <c:manualLayout>
          <c:layoutTarget val="inner"/>
          <c:xMode val="edge"/>
          <c:yMode val="edge"/>
          <c:x val="6.7468540908668634E-2"/>
          <c:y val="0.1351063829787234"/>
          <c:w val="0.8530607795142876"/>
          <c:h val="0.86381057919621751"/>
        </c:manualLayout>
      </c:layout>
      <c:pie3DChart>
        <c:varyColors val="1"/>
        <c:ser>
          <c:idx val="0"/>
          <c:order val="0"/>
          <c:tx>
            <c:strRef>
              <c:f>Sheet1!$B$1</c:f>
              <c:strCache>
                <c:ptCount val="1"/>
                <c:pt idx="0">
                  <c:v>本科生就业地域分布</c:v>
                </c:pt>
              </c:strCache>
            </c:strRef>
          </c:tx>
          <c:dLbls>
            <c:dLbl>
              <c:idx val="0"/>
              <c:layout>
                <c:manualLayout>
                  <c:x val="-0.21230170391956482"/>
                  <c:y val="9.4464539007092563E-2"/>
                </c:manualLayout>
              </c:layout>
              <c:tx>
                <c:rich>
                  <a:bodyPr/>
                  <a:lstStyle/>
                  <a:p>
                    <a:r>
                      <a:rPr lang="zh-CN" altLang="en-US"/>
                      <a:t>北京</a:t>
                    </a:r>
                    <a:endParaRPr lang="en-US" altLang="zh-CN"/>
                  </a:p>
                  <a:p>
                    <a:r>
                      <a:rPr lang="en-US" altLang="zh-CN"/>
                      <a:t>45.68%</a:t>
                    </a:r>
                  </a:p>
                </c:rich>
              </c:tx>
              <c:showPercent val="1"/>
            </c:dLbl>
            <c:dLbl>
              <c:idx val="1"/>
              <c:layout>
                <c:manualLayout>
                  <c:x val="5.1429286484867207E-2"/>
                  <c:y val="-1.4910460992907801E-2"/>
                </c:manualLayout>
              </c:layout>
              <c:tx>
                <c:rich>
                  <a:bodyPr/>
                  <a:lstStyle/>
                  <a:p>
                    <a:r>
                      <a:rPr lang="zh-CN" altLang="en-US"/>
                      <a:t>上海</a:t>
                    </a:r>
                    <a:endParaRPr lang="en-US" altLang="zh-CN"/>
                  </a:p>
                  <a:p>
                    <a:r>
                      <a:rPr lang="en-US" altLang="zh-CN"/>
                      <a:t>1.99%</a:t>
                    </a:r>
                  </a:p>
                </c:rich>
              </c:tx>
              <c:showPercent val="1"/>
            </c:dLbl>
            <c:dLbl>
              <c:idx val="2"/>
              <c:layout>
                <c:manualLayout>
                  <c:x val="-0.11604835514029305"/>
                  <c:y val="-0.25316193853427899"/>
                </c:manualLayout>
              </c:layout>
              <c:tx>
                <c:rich>
                  <a:bodyPr/>
                  <a:lstStyle/>
                  <a:p>
                    <a:r>
                      <a:rPr lang="zh-CN" altLang="en-US"/>
                      <a:t>广东</a:t>
                    </a:r>
                    <a:endParaRPr lang="en-US" altLang="zh-CN"/>
                  </a:p>
                  <a:p>
                    <a:r>
                      <a:rPr lang="en-US" altLang="zh-CN"/>
                      <a:t>6.17%</a:t>
                    </a:r>
                    <a:endParaRPr lang="zh-CN" altLang="en-US"/>
                  </a:p>
                </c:rich>
              </c:tx>
              <c:showPercent val="1"/>
            </c:dLbl>
            <c:dLbl>
              <c:idx val="3"/>
              <c:tx>
                <c:rich>
                  <a:bodyPr/>
                  <a:lstStyle/>
                  <a:p>
                    <a:r>
                      <a:rPr lang="zh-CN" altLang="en-US"/>
                      <a:t>西部地区</a:t>
                    </a:r>
                    <a:endParaRPr lang="en-US" altLang="zh-CN"/>
                  </a:p>
                  <a:p>
                    <a:r>
                      <a:rPr lang="en-US" altLang="zh-CN"/>
                      <a:t>16.14%</a:t>
                    </a:r>
                    <a:endParaRPr lang="zh-CN" altLang="en-US"/>
                  </a:p>
                </c:rich>
              </c:tx>
              <c:showPercent val="1"/>
            </c:dLbl>
            <c:dLbl>
              <c:idx val="4"/>
              <c:tx>
                <c:rich>
                  <a:bodyPr/>
                  <a:lstStyle/>
                  <a:p>
                    <a:r>
                      <a:rPr lang="zh-CN" altLang="en-US"/>
                      <a:t>其他地区</a:t>
                    </a:r>
                    <a:endParaRPr lang="en-US" altLang="zh-CN"/>
                  </a:p>
                  <a:p>
                    <a:r>
                      <a:rPr lang="en-US" altLang="zh-CN"/>
                      <a:t>30.02%</a:t>
                    </a:r>
                  </a:p>
                </c:rich>
              </c:tx>
              <c:showPercent val="1"/>
            </c:dLbl>
            <c:showPercent val="1"/>
            <c:showLeaderLines val="1"/>
          </c:dLbls>
          <c:cat>
            <c:strRef>
              <c:f>Sheet1!$A$2:$A$6</c:f>
              <c:strCache>
                <c:ptCount val="5"/>
                <c:pt idx="0">
                  <c:v>北京</c:v>
                </c:pt>
                <c:pt idx="1">
                  <c:v>上海</c:v>
                </c:pt>
                <c:pt idx="2">
                  <c:v>广东</c:v>
                </c:pt>
                <c:pt idx="3">
                  <c:v>西部地区</c:v>
                </c:pt>
                <c:pt idx="4">
                  <c:v>其他地区</c:v>
                </c:pt>
              </c:strCache>
            </c:strRef>
          </c:cat>
          <c:val>
            <c:numRef>
              <c:f>Sheet1!$B$2:$B$6</c:f>
              <c:numCache>
                <c:formatCode>General</c:formatCode>
                <c:ptCount val="5"/>
                <c:pt idx="0">
                  <c:v>481</c:v>
                </c:pt>
                <c:pt idx="1">
                  <c:v>21</c:v>
                </c:pt>
                <c:pt idx="2">
                  <c:v>65</c:v>
                </c:pt>
                <c:pt idx="3">
                  <c:v>170</c:v>
                </c:pt>
                <c:pt idx="4">
                  <c:v>316</c:v>
                </c:pt>
              </c:numCache>
            </c:numRef>
          </c:val>
        </c:ser>
        <c:dLbls>
          <c:showPercent val="1"/>
        </c:dLbls>
      </c:pie3DChart>
    </c:plotArea>
    <c:legend>
      <c:legendPos val="r"/>
      <c:legendEntry>
        <c:idx val="2"/>
        <c:txPr>
          <a:bodyPr/>
          <a:lstStyle/>
          <a:p>
            <a:pPr>
              <a:defRPr>
                <a:solidFill>
                  <a:sysClr val="windowText" lastClr="000000"/>
                </a:solidFill>
              </a:defRPr>
            </a:pPr>
            <a:endParaRPr lang="zh-CN"/>
          </a:p>
        </c:txPr>
      </c:legendEntry>
      <c:legendEntry>
        <c:idx val="3"/>
        <c:txPr>
          <a:bodyPr/>
          <a:lstStyle/>
          <a:p>
            <a:pPr>
              <a:defRPr>
                <a:solidFill>
                  <a:sysClr val="windowText" lastClr="000000"/>
                </a:solidFill>
              </a:defRPr>
            </a:pPr>
            <a:endParaRPr lang="zh-CN"/>
          </a:p>
        </c:txPr>
      </c:legendEntry>
      <c:legendEntry>
        <c:idx val="4"/>
        <c:txPr>
          <a:bodyPr/>
          <a:lstStyle/>
          <a:p>
            <a:pPr>
              <a:defRPr>
                <a:solidFill>
                  <a:sysClr val="windowText" lastClr="000000"/>
                </a:solidFill>
              </a:defRPr>
            </a:pPr>
            <a:endParaRPr lang="zh-CN"/>
          </a:p>
        </c:txPr>
      </c:legendEntry>
      <c:layout>
        <c:manualLayout>
          <c:xMode val="edge"/>
          <c:yMode val="edge"/>
          <c:x val="0.86278717026492568"/>
          <c:y val="0.10442848699763593"/>
          <c:w val="0.13721282973507434"/>
          <c:h val="0.3393218085106422"/>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300"/>
              <a:t>研究生就业地域分布</a:t>
            </a:r>
          </a:p>
        </c:rich>
      </c:tx>
      <c:layout>
        <c:manualLayout>
          <c:xMode val="edge"/>
          <c:yMode val="edge"/>
          <c:x val="0.35137240700679656"/>
          <c:y val="4.4097222222223065E-2"/>
        </c:manualLayout>
      </c:layout>
    </c:title>
    <c:view3D>
      <c:rotX val="30"/>
      <c:rotY val="340"/>
      <c:perspective val="30"/>
    </c:view3D>
    <c:plotArea>
      <c:layout>
        <c:manualLayout>
          <c:layoutTarget val="inner"/>
          <c:xMode val="edge"/>
          <c:yMode val="edge"/>
          <c:x val="9.1500120394896342E-2"/>
          <c:y val="0.14547537227949708"/>
          <c:w val="0.84593188492902394"/>
          <c:h val="0.83684020618558219"/>
        </c:manualLayout>
      </c:layout>
      <c:pie3DChart>
        <c:varyColors val="1"/>
        <c:ser>
          <c:idx val="0"/>
          <c:order val="0"/>
          <c:tx>
            <c:strRef>
              <c:f>Sheet1!$B$1</c:f>
              <c:strCache>
                <c:ptCount val="1"/>
                <c:pt idx="0">
                  <c:v>研究生就业地域分布</c:v>
                </c:pt>
              </c:strCache>
            </c:strRef>
          </c:tx>
          <c:dLbls>
            <c:dLbl>
              <c:idx val="0"/>
              <c:layout>
                <c:manualLayout>
                  <c:x val="-0.29017577654707438"/>
                  <c:y val="-0.13155841924398617"/>
                </c:manualLayout>
              </c:layout>
              <c:tx>
                <c:rich>
                  <a:bodyPr/>
                  <a:lstStyle/>
                  <a:p>
                    <a:r>
                      <a:rPr lang="zh-CN" altLang="en-US"/>
                      <a:t>北京</a:t>
                    </a:r>
                    <a:endParaRPr lang="en-US" altLang="zh-CN"/>
                  </a:p>
                  <a:p>
                    <a:r>
                      <a:rPr lang="en-US" altLang="zh-CN"/>
                      <a:t>66.29%</a:t>
                    </a:r>
                  </a:p>
                </c:rich>
              </c:tx>
              <c:showVal val="1"/>
              <c:showCatName val="1"/>
              <c:showPercent val="1"/>
            </c:dLbl>
            <c:dLbl>
              <c:idx val="1"/>
              <c:layout>
                <c:manualLayout>
                  <c:x val="5.4837504811056596E-3"/>
                  <c:y val="2.1449312714777111E-2"/>
                </c:manualLayout>
              </c:layout>
              <c:tx>
                <c:rich>
                  <a:bodyPr/>
                  <a:lstStyle/>
                  <a:p>
                    <a:r>
                      <a:rPr lang="zh-CN" altLang="en-US"/>
                      <a:t>上海</a:t>
                    </a:r>
                    <a:r>
                      <a:rPr lang="en-US" altLang="zh-CN"/>
                      <a:t>
1.67%</a:t>
                    </a:r>
                    <a:endParaRPr lang="zh-CN" altLang="en-US"/>
                  </a:p>
                </c:rich>
              </c:tx>
              <c:showVal val="1"/>
              <c:showCatName val="1"/>
              <c:showPercent val="1"/>
            </c:dLbl>
            <c:dLbl>
              <c:idx val="2"/>
              <c:layout>
                <c:manualLayout>
                  <c:x val="-2.9273023390737361E-2"/>
                  <c:y val="1.0752290950744411E-2"/>
                </c:manualLayout>
              </c:layout>
              <c:tx>
                <c:rich>
                  <a:bodyPr/>
                  <a:lstStyle/>
                  <a:p>
                    <a:r>
                      <a:rPr lang="zh-CN" altLang="en-US"/>
                      <a:t>广东</a:t>
                    </a:r>
                    <a:r>
                      <a:rPr lang="en-US" altLang="zh-CN"/>
                      <a:t>
4.32%</a:t>
                    </a:r>
                    <a:endParaRPr lang="zh-CN" altLang="en-US"/>
                  </a:p>
                </c:rich>
              </c:tx>
              <c:showVal val="1"/>
              <c:showCatName val="1"/>
              <c:showPercent val="1"/>
            </c:dLbl>
            <c:dLbl>
              <c:idx val="3"/>
              <c:layout>
                <c:manualLayout>
                  <c:x val="4.1958094992520823E-4"/>
                  <c:y val="-9.8219931271477698E-2"/>
                </c:manualLayout>
              </c:layout>
              <c:tx>
                <c:rich>
                  <a:bodyPr/>
                  <a:lstStyle/>
                  <a:p>
                    <a:r>
                      <a:rPr lang="zh-CN" altLang="en-US"/>
                      <a:t>西部地区</a:t>
                    </a:r>
                    <a:r>
                      <a:rPr lang="en-US" altLang="zh-CN"/>
                      <a:t>
6.07%</a:t>
                    </a:r>
                    <a:endParaRPr lang="zh-CN" altLang="en-US"/>
                  </a:p>
                </c:rich>
              </c:tx>
              <c:showVal val="1"/>
              <c:showCatName val="1"/>
              <c:showPercent val="1"/>
            </c:dLbl>
            <c:dLbl>
              <c:idx val="4"/>
              <c:layout>
                <c:manualLayout>
                  <c:x val="0.21829774889985734"/>
                  <c:y val="6.3521191294387172E-2"/>
                </c:manualLayout>
              </c:layout>
              <c:tx>
                <c:rich>
                  <a:bodyPr/>
                  <a:lstStyle/>
                  <a:p>
                    <a:r>
                      <a:rPr lang="zh-CN" altLang="en-US"/>
                      <a:t>其他地区</a:t>
                    </a:r>
                    <a:r>
                      <a:rPr lang="en-US" altLang="zh-CN"/>
                      <a:t>
21.64%</a:t>
                    </a:r>
                  </a:p>
                </c:rich>
              </c:tx>
              <c:showVal val="1"/>
              <c:showCatName val="1"/>
              <c:showPercent val="1"/>
            </c:dLbl>
            <c:showVal val="1"/>
            <c:showCatName val="1"/>
            <c:showPercent val="1"/>
            <c:showLeaderLines val="1"/>
          </c:dLbls>
          <c:cat>
            <c:strRef>
              <c:f>Sheet1!$A$2:$A$6</c:f>
              <c:strCache>
                <c:ptCount val="5"/>
                <c:pt idx="0">
                  <c:v>北京</c:v>
                </c:pt>
                <c:pt idx="1">
                  <c:v>上海</c:v>
                </c:pt>
                <c:pt idx="2">
                  <c:v>广东</c:v>
                </c:pt>
                <c:pt idx="3">
                  <c:v>西部地区</c:v>
                </c:pt>
                <c:pt idx="4">
                  <c:v>其他地区</c:v>
                </c:pt>
              </c:strCache>
            </c:strRef>
          </c:cat>
          <c:val>
            <c:numRef>
              <c:f>Sheet1!$B$2:$B$6</c:f>
              <c:numCache>
                <c:formatCode>General</c:formatCode>
                <c:ptCount val="5"/>
                <c:pt idx="0">
                  <c:v>1703</c:v>
                </c:pt>
                <c:pt idx="1">
                  <c:v>43</c:v>
                </c:pt>
                <c:pt idx="2">
                  <c:v>111</c:v>
                </c:pt>
                <c:pt idx="3">
                  <c:v>156</c:v>
                </c:pt>
                <c:pt idx="4">
                  <c:v>556</c:v>
                </c:pt>
              </c:numCache>
            </c:numRef>
          </c:val>
        </c:ser>
      </c:pie3DChart>
    </c:plotArea>
    <c:legend>
      <c:legendPos val="r"/>
      <c:layout>
        <c:manualLayout>
          <c:xMode val="edge"/>
          <c:yMode val="edge"/>
          <c:x val="0.86037927235980605"/>
          <c:y val="9.8817296678121447E-2"/>
          <c:w val="0.13721282973507434"/>
          <c:h val="0.29917968750000323"/>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300"/>
              <a:t>毕业生就业行业分布</a:t>
            </a:r>
          </a:p>
        </c:rich>
      </c:tx>
      <c:layout>
        <c:manualLayout>
          <c:xMode val="edge"/>
          <c:yMode val="edge"/>
          <c:x val="0.34414871329140984"/>
          <c:y val="3.6196180555555554E-2"/>
        </c:manualLayout>
      </c:layout>
    </c:title>
    <c:plotArea>
      <c:layout>
        <c:manualLayout>
          <c:layoutTarget val="inner"/>
          <c:xMode val="edge"/>
          <c:yMode val="edge"/>
          <c:x val="0.18511141741763562"/>
          <c:y val="0.12232957175926019"/>
          <c:w val="0.56546334970829437"/>
          <c:h val="0.8629713541666667"/>
        </c:manualLayout>
      </c:layout>
      <c:doughnutChart>
        <c:varyColors val="1"/>
        <c:ser>
          <c:idx val="0"/>
          <c:order val="0"/>
          <c:tx>
            <c:strRef>
              <c:f>Sheet1!$B$1</c:f>
              <c:strCache>
                <c:ptCount val="1"/>
                <c:pt idx="0">
                  <c:v>毕业生就业行业分布</c:v>
                </c:pt>
              </c:strCache>
            </c:strRef>
          </c:tx>
          <c:dLbls>
            <c:dLbl>
              <c:idx val="0"/>
              <c:layout>
                <c:manualLayout>
                  <c:x val="0"/>
                  <c:y val="7.3495370370370372E-3"/>
                </c:manualLayout>
              </c:layout>
              <c:tx>
                <c:rich>
                  <a:bodyPr/>
                  <a:lstStyle/>
                  <a:p>
                    <a:r>
                      <a:rPr lang="zh-CN" altLang="en-US"/>
                      <a:t>通信运营商</a:t>
                    </a:r>
                    <a:r>
                      <a:rPr lang="en-US" altLang="zh-CN"/>
                      <a:t>
19.49%</a:t>
                    </a:r>
                  </a:p>
                </c:rich>
              </c:tx>
              <c:showVal val="1"/>
              <c:showCatName val="1"/>
              <c:showPercent val="1"/>
            </c:dLbl>
            <c:dLbl>
              <c:idx val="1"/>
              <c:layout>
                <c:manualLayout>
                  <c:x val="-0.22152660727185167"/>
                  <c:y val="0.29765625000000001"/>
                </c:manualLayout>
              </c:layout>
              <c:tx>
                <c:rich>
                  <a:bodyPr/>
                  <a:lstStyle/>
                  <a:p>
                    <a:r>
                      <a:rPr lang="zh-CN" altLang="en-US"/>
                      <a:t>互联网及其它</a:t>
                    </a:r>
                    <a:r>
                      <a:rPr lang="en-US" altLang="en-US"/>
                      <a:t>ICT</a:t>
                    </a:r>
                    <a:r>
                      <a:rPr lang="zh-CN" altLang="en-US"/>
                      <a:t>行业</a:t>
                    </a:r>
                    <a:r>
                      <a:rPr lang="en-US" altLang="zh-CN"/>
                      <a:t>
38.16%</a:t>
                    </a:r>
                  </a:p>
                </c:rich>
              </c:tx>
              <c:showVal val="1"/>
              <c:showCatName val="1"/>
              <c:showPercent val="1"/>
            </c:dLbl>
            <c:dLbl>
              <c:idx val="2"/>
              <c:layout>
                <c:manualLayout>
                  <c:x val="3.6118468576932336E-2"/>
                  <c:y val="-0.15066550925925917"/>
                </c:manualLayout>
              </c:layout>
              <c:tx>
                <c:rich>
                  <a:bodyPr/>
                  <a:lstStyle/>
                  <a:p>
                    <a:r>
                      <a:rPr lang="zh-CN" altLang="en-US"/>
                      <a:t>金融业</a:t>
                    </a:r>
                    <a:r>
                      <a:rPr lang="en-US" altLang="zh-CN"/>
                      <a:t>
13%</a:t>
                    </a:r>
                  </a:p>
                </c:rich>
              </c:tx>
              <c:showVal val="1"/>
              <c:showCatName val="1"/>
              <c:showPercent val="1"/>
            </c:dLbl>
            <c:dLbl>
              <c:idx val="3"/>
              <c:layout>
                <c:manualLayout>
                  <c:x val="0.33228991090778265"/>
                  <c:y val="-2.2048611111111192E-2"/>
                </c:manualLayout>
              </c:layout>
              <c:tx>
                <c:rich>
                  <a:bodyPr/>
                  <a:lstStyle/>
                  <a:p>
                    <a:r>
                      <a:rPr lang="zh-CN" altLang="en-US"/>
                      <a:t>航空航天</a:t>
                    </a:r>
                    <a:r>
                      <a:rPr lang="en-US" altLang="zh-CN"/>
                      <a:t>
3.12%</a:t>
                    </a:r>
                  </a:p>
                </c:rich>
              </c:tx>
              <c:showVal val="1"/>
              <c:showCatName val="1"/>
              <c:showPercent val="1"/>
            </c:dLbl>
            <c:dLbl>
              <c:idx val="4"/>
              <c:layout>
                <c:manualLayout>
                  <c:x val="7.2236937153865546E-2"/>
                  <c:y val="-0.21313657407407408"/>
                </c:manualLayout>
              </c:layout>
              <c:tx>
                <c:rich>
                  <a:bodyPr/>
                  <a:lstStyle/>
                  <a:p>
                    <a:r>
                      <a:rPr lang="zh-CN" altLang="en-US"/>
                      <a:t>其他</a:t>
                    </a:r>
                    <a:r>
                      <a:rPr lang="en-US" altLang="zh-CN"/>
                      <a:t>
21.9%</a:t>
                    </a:r>
                  </a:p>
                </c:rich>
              </c:tx>
              <c:showVal val="1"/>
              <c:showCatName val="1"/>
              <c:showPercent val="1"/>
            </c:dLbl>
            <c:dLbl>
              <c:idx val="5"/>
              <c:layout>
                <c:manualLayout>
                  <c:x val="-0.19022393450517699"/>
                  <c:y val="0.22783564814814813"/>
                </c:manualLayout>
              </c:layout>
              <c:tx>
                <c:rich>
                  <a:bodyPr/>
                  <a:lstStyle/>
                  <a:p>
                    <a:r>
                      <a:rPr lang="zh-CN" altLang="en-US"/>
                      <a:t>教育咨询</a:t>
                    </a:r>
                    <a:r>
                      <a:rPr lang="en-US" altLang="zh-CN"/>
                      <a:t>
4.31%</a:t>
                    </a:r>
                  </a:p>
                </c:rich>
              </c:tx>
              <c:showVal val="1"/>
              <c:showCatName val="1"/>
              <c:showPercent val="1"/>
            </c:dLbl>
            <c:showVal val="1"/>
            <c:showCatName val="1"/>
            <c:showPercent val="1"/>
            <c:showLeaderLines val="1"/>
          </c:dLbls>
          <c:cat>
            <c:strRef>
              <c:f>Sheet1!$A$2:$A$7</c:f>
              <c:strCache>
                <c:ptCount val="6"/>
                <c:pt idx="0">
                  <c:v>通信运营商</c:v>
                </c:pt>
                <c:pt idx="1">
                  <c:v>金融业</c:v>
                </c:pt>
                <c:pt idx="2">
                  <c:v>航空航天</c:v>
                </c:pt>
                <c:pt idx="3">
                  <c:v>互联网及其它ICT行业</c:v>
                </c:pt>
                <c:pt idx="4">
                  <c:v>教育咨询</c:v>
                </c:pt>
                <c:pt idx="5">
                  <c:v>其他</c:v>
                </c:pt>
              </c:strCache>
            </c:strRef>
          </c:cat>
          <c:val>
            <c:numRef>
              <c:f>Sheet1!$B$2:$B$7</c:f>
              <c:numCache>
                <c:formatCode>General</c:formatCode>
                <c:ptCount val="6"/>
                <c:pt idx="0">
                  <c:v>706</c:v>
                </c:pt>
                <c:pt idx="1">
                  <c:v>470</c:v>
                </c:pt>
                <c:pt idx="2">
                  <c:v>115</c:v>
                </c:pt>
                <c:pt idx="3">
                  <c:v>1382</c:v>
                </c:pt>
                <c:pt idx="4">
                  <c:v>156</c:v>
                </c:pt>
                <c:pt idx="5">
                  <c:v>793</c:v>
                </c:pt>
              </c:numCache>
            </c:numRef>
          </c:val>
        </c:ser>
        <c:firstSliceAng val="0"/>
        <c:holeSize val="50"/>
      </c:doughnutChart>
    </c:plotArea>
    <c:legend>
      <c:legendPos val="r"/>
      <c:layout>
        <c:manualLayout>
          <c:xMode val="edge"/>
          <c:yMode val="edge"/>
          <c:x val="0.82010708509738717"/>
          <c:y val="0.1080185185185185"/>
          <c:w val="0.17748501699748528"/>
          <c:h val="0.42582552083333336"/>
        </c:manualLayout>
      </c:layou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093F1-2B3F-4C40-98EC-1223CEAF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17</Pages>
  <Words>906</Words>
  <Characters>5165</Characters>
  <Application>Microsoft Office Word</Application>
  <DocSecurity>0</DocSecurity>
  <Lines>43</Lines>
  <Paragraphs>12</Paragraphs>
  <ScaleCrop>false</ScaleCrop>
  <Company>bupt</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史光耀</cp:lastModifiedBy>
  <cp:revision>42</cp:revision>
  <cp:lastPrinted>2014-03-04T05:50:00Z</cp:lastPrinted>
  <dcterms:created xsi:type="dcterms:W3CDTF">2014-03-04T03:11:00Z</dcterms:created>
  <dcterms:modified xsi:type="dcterms:W3CDTF">2014-04-09T02:15:00Z</dcterms:modified>
</cp:coreProperties>
</file>